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12.png" ContentType="image/png"/>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Moseley’s law: how X-rays revealed the atomic number</w:t>
      </w:r>
    </w:p>
    <w:p>
      <w:pPr>
        <w:pStyle w:val="Subtitle"/>
      </w:pPr>
      <w:r>
        <w:t xml:space="preserve">Session 001 · Phase 4 · curriculum node D2 · levels L1..L4</w:t>
      </w:r>
    </w:p>
    <w:p>
      <w:pPr>
        <w:pStyle w:val="Author"/>
      </w:pPr>
      <w:r>
        <w:t xml:space="preserve">Socratic Mastery Tutor</w:t>
      </w:r>
    </w:p>
    <w:p>
      <w:pPr>
        <w:pStyle w:val="Date"/>
      </w:pPr>
      <w:r>
        <w:t xml:space="preserve">2026-10-18</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explain why atomic weight cannot be the true ordering variable of the periodic table (Ar/K, Co/Ni, Te/I);</w:t>
      </w:r>
    </w:p>
    <w:p>
      <w:pPr>
        <w:pStyle w:val="Compact"/>
        <w:numPr>
          <w:ilvl w:val="0"/>
          <w:numId w:val="1001"/>
        </w:numPr>
      </w:pPr>
      <w:r>
        <w:t xml:space="preserve">derive Moseley’s law</w:t>
      </w:r>
      <w:r>
        <w:t xml:space="preserve"> </w:t>
      </w:r>
      <m:oMath>
        <m:rad>
          <m:radPr>
            <m:degHide m:val="on"/>
          </m:radPr>
          <m:deg/>
          <m:e>
            <m:r>
              <m:t>ν</m:t>
            </m:r>
          </m:e>
        </m:rad>
        <m:r>
          <m:rPr>
            <m:sty m:val="p"/>
          </m:rPr>
          <m:t>=</m:t>
        </m:r>
        <m:r>
          <m:t>a</m:t>
        </m:r>
        <m:r>
          <m:rPr>
            <m:sty m:val="p"/>
          </m:rPr>
          <m:t>(</m:t>
        </m:r>
        <m:r>
          <m:t>Z</m:t>
        </m:r>
        <m:r>
          <m:rPr>
            <m:sty m:val="p"/>
          </m:rPr>
          <m:t>−</m:t>
        </m:r>
        <m:r>
          <m:t>1</m:t>
        </m:r>
        <m:r>
          <m:rPr>
            <m:sty m:val="p"/>
          </m:rPr>
          <m:t>)</m:t>
        </m:r>
      </m:oMath>
      <w:r>
        <w:t xml:space="preserve"> </w:t>
      </w:r>
      <w:r>
        <w:t xml:space="preserve">for the K-alpha line from the Bohr model, including the value of</w:t>
      </w:r>
      <w:r>
        <w:t xml:space="preserve"> </w:t>
      </w:r>
      <m:oMath>
        <m:r>
          <m:t>a</m:t>
        </m:r>
      </m:oMath>
      <w:r>
        <w:t xml:space="preserve">;</w:t>
      </w:r>
    </w:p>
    <w:p>
      <w:pPr>
        <w:pStyle w:val="Compact"/>
        <w:numPr>
          <w:ilvl w:val="0"/>
          <w:numId w:val="1001"/>
        </w:numPr>
      </w:pPr>
      <w:r>
        <w:t xml:space="preserve">read an unknown element’s atomic number off its K-alpha energy;</w:t>
      </w:r>
    </w:p>
    <w:p>
      <w:pPr>
        <w:pStyle w:val="Compact"/>
        <w:numPr>
          <w:ilvl w:val="0"/>
          <w:numId w:val="1001"/>
        </w:numPr>
      </w:pPr>
      <w:r>
        <w:t xml:space="preserve">say where the law bends (Z up to 92) and what physics takes over;</w:t>
      </w:r>
    </w:p>
    <w:p>
      <w:pPr>
        <w:pStyle w:val="Compact"/>
        <w:numPr>
          <w:ilvl w:val="0"/>
          <w:numId w:val="1001"/>
        </w:numPr>
      </w:pPr>
      <w:r>
        <w:t xml:space="preserve">reproduce Figures 1 to 3 from</w:t>
      </w:r>
      <w:r>
        <w:t xml:space="preserve"> </w:t>
      </w:r>
      <w:r>
        <w:rPr>
          <w:rStyle w:val="VerbatimChar"/>
        </w:rPr>
        <w:t xml:space="preserve">codes/xray/moseley</w:t>
      </w:r>
      <w:r>
        <w:t xml:space="preserve">.</w:t>
      </w:r>
    </w:p>
    <w:p>
      <w:pPr>
        <w:pStyle w:val="Compact"/>
        <w:numPr>
          <w:ilvl w:val="0"/>
          <w:numId w:val="1002"/>
        </w:numPr>
      </w:pPr>
      <w:r>
        <w:rPr>
          <w:b/>
          <w:bCs/>
        </w:rPr>
        <w:t xml:space="preserve">Prerequisites:</w:t>
      </w:r>
      <w:r>
        <w:t xml:space="preserve"> </w:t>
      </w:r>
      <w:r>
        <w:t xml:space="preserve">the Bohr model of hydrogen and</w:t>
      </w:r>
      <w:r>
        <w:t xml:space="preserve"> </w:t>
      </w:r>
      <m:oMath>
        <m:r>
          <m:t>E</m:t>
        </m:r>
        <m:r>
          <m:rPr>
            <m:sty m:val="p"/>
          </m:rPr>
          <m:t>=</m:t>
        </m:r>
        <m:r>
          <m:t>h</m:t>
        </m:r>
        <m:r>
          <m:t>ν</m:t>
        </m:r>
      </m:oMath>
      <w:r>
        <w:t xml:space="preserve"> </w:t>
      </w:r>
      <w:r>
        <w:t xml:space="preserve">(known at L3). The first three</w:t>
      </w:r>
      <w:r>
        <w:t xml:space="preserve"> </w:t>
      </w:r>
      <w:r>
        <w:t xml:space="preserve">“puzzles”</w:t>
      </w:r>
      <w:r>
        <w:t xml:space="preserve"> </w:t>
      </w:r>
      <w:r>
        <w:t xml:space="preserve">of the in-chat overview (triads, Mendeleev’s gaps, the inversions) are recapped in Section 2; they become sessions A1 to C4 later.</w:t>
      </w:r>
    </w:p>
    <w:p>
      <w:pPr>
        <w:pStyle w:val="Compact"/>
        <w:numPr>
          <w:ilvl w:val="0"/>
          <w:numId w:val="1002"/>
        </w:numPr>
      </w:pPr>
      <w:r>
        <w:rPr>
          <w:b/>
          <w:bCs/>
        </w:rPr>
        <w:t xml:space="preserve">Depth levels taught:</w:t>
      </w:r>
      <w:r>
        <w:t xml:space="preserve"> </w:t>
      </w:r>
      <w:r>
        <w:t xml:space="preserve">L1..L4 (L0 intuition · L1 school · L2 advanced school · L3 college · L4 master’s · L5 PhD · L6 frontier; levels outside the range get one line in Section 3.6)</w:t>
      </w:r>
    </w:p>
    <w:p>
      <w:pPr>
        <w:pStyle w:val="Compact"/>
        <w:numPr>
          <w:ilvl w:val="0"/>
          <w:numId w:val="1002"/>
        </w:numPr>
      </w:pPr>
      <w:r>
        <w:rPr>
          <w:b/>
          <w:bCs/>
        </w:rPr>
        <w:t xml:space="preserve">Difficulty ladder used:</w:t>
      </w:r>
      <w:r>
        <w:t xml:space="preserve"> </w:t>
      </w:r>
      <w:r>
        <w:t xml:space="preserve">easy → medium → medium-hard → hard → hardest (all five tiers, Sections 3.1 to 3.5)</w:t>
      </w:r>
    </w:p>
    <w:p>
      <w:pPr>
        <w:pStyle w:val="Compact"/>
        <w:numPr>
          <w:ilvl w:val="0"/>
          <w:numId w:val="1002"/>
        </w:numPr>
      </w:pPr>
      <w:r>
        <w:rPr>
          <w:b/>
          <w:bCs/>
        </w:rPr>
        <w:t xml:space="preserve">Deliverables:</w:t>
      </w:r>
      <w:r>
        <w:t xml:space="preserve"> </w:t>
      </w:r>
      <w:r>
        <w:t xml:space="preserve">this document, 3 figures, code module</w:t>
      </w:r>
      <w:r>
        <w:t xml:space="preserve"> </w:t>
      </w:r>
      <w:r>
        <w:rPr>
          <w:rStyle w:val="VerbatimChar"/>
        </w:rPr>
        <w:t xml:space="preserve">codes/xray/moseley</w:t>
      </w:r>
      <w:r>
        <w:t xml:space="preserve"> </w:t>
      </w:r>
      <w:r>
        <w:t xml:space="preserve">(with README, example and tests)</w:t>
      </w:r>
    </w:p>
    <w:p>
      <w:pPr>
        <w:pStyle w:val="Compact"/>
        <w:numPr>
          <w:ilvl w:val="0"/>
          <w:numId w:val="1002"/>
        </w:numPr>
      </w:pPr>
      <w:r>
        <w:rPr>
          <w:b/>
          <w:bCs/>
        </w:rPr>
        <w:t xml:space="preserve">Source anchors:</w:t>
      </w:r>
      <w:r>
        <w:t xml:space="preserve"> </w:t>
      </w:r>
      <w:r>
        <w:t xml:space="preserve">H. G. J. Moseley,</w:t>
      </w:r>
      <w:r>
        <w:t xml:space="preserve"> </w:t>
      </w:r>
      <w:r>
        <w:rPr>
          <w:i/>
          <w:iCs/>
        </w:rPr>
        <w:t xml:space="preserve">The high-frequency spectra of the elements</w:t>
      </w:r>
      <w:r>
        <w:t xml:space="preserve">, Phil. Mag.</w:t>
      </w:r>
      <w:r>
        <w:t xml:space="preserve"> </w:t>
      </w:r>
      <w:r>
        <w:rPr>
          <w:b/>
          <w:bCs/>
        </w:rPr>
        <w:t xml:space="preserve">26</w:t>
      </w:r>
      <w:r>
        <w:t xml:space="preserve">, 1024 (1913), and Part II, Phil. Mag.</w:t>
      </w:r>
      <w:r>
        <w:t xml:space="preserve"> </w:t>
      </w:r>
      <w:r>
        <w:rPr>
          <w:b/>
          <w:bCs/>
        </w:rPr>
        <w:t xml:space="preserve">27</w:t>
      </w:r>
      <w:r>
        <w:t xml:space="preserve">, 703 (1914). Measured K-alpha</w:t>
      </w:r>
      <m:oMath>
        <m:sSub>
          <m:e>
            <m:r>
              <m:t>​</m:t>
            </m:r>
          </m:e>
          <m:sub>
            <m:r>
              <m:t>1</m:t>
            </m:r>
          </m:sub>
        </m:sSub>
      </m:oMath>
      <w:r>
        <w:t xml:space="preserve"> </w:t>
      </w:r>
      <w:r>
        <w:t xml:space="preserve">energies: X-ray Data Booklet (LBNL), Table 1-2,</w:t>
      </w:r>
      <w:r>
        <w:t xml:space="preserve"> </w:t>
      </w:r>
      <w:r>
        <w:rPr>
          <w:rStyle w:val="VerbatimChar"/>
        </w:rPr>
        <w:t xml:space="preserve">https://xdb.lbl.gov/Section1/Table_1-2.pdf</w:t>
      </w:r>
      <w:r>
        <w:t xml:space="preserve">. History: E. Scerri,</w:t>
      </w:r>
      <w:r>
        <w:t xml:space="preserve"> </w:t>
      </w:r>
      <w:r>
        <w:rPr>
          <w:i/>
          <w:iCs/>
        </w:rPr>
        <w:t xml:space="preserve">The Periodic Table: Its Story and Its Significance</w:t>
      </w:r>
      <w:r>
        <w:t xml:space="preserve"> </w:t>
      </w:r>
      <w:r>
        <w:t xml:space="preserve">(Oxford; chapter and page numbers to be confirmed against your copy). The dates of element discoveries in Section 3.4 are quoted from general knowledge and should be checked against Scerri before they are used in teaching material.</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754"/>
        <w:gridCol w:w="1005"/>
        <w:gridCol w:w="2262"/>
        <w:gridCol w:w="2262"/>
        <w:gridCol w:w="1634"/>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left"/>
            </w:pPr>
            <w:r>
              <w:t xml:space="preserve">Where it appears</w:t>
            </w:r>
          </w:p>
        </w:tc>
        <w:tc>
          <w:tcPr/>
          <w:p>
            <w:pPr>
              <w:pStyle w:val="Compact"/>
              <w:jc w:val="center"/>
            </w:pPr>
            <w:r>
              <w:t xml:space="preserve">New / known</w:t>
            </w:r>
          </w:p>
        </w:tc>
      </w:tr>
      <w:tr>
        <w:tc>
          <w:tcPr/>
          <w:p>
            <w:pPr>
              <w:pStyle w:val="Compact"/>
              <w:jc w:val="left"/>
            </w:pPr>
            <w:r>
              <w:t xml:space="preserve">atomic weight</w:t>
            </w:r>
          </w:p>
        </w:tc>
        <w:tc>
          <w:tcPr/>
          <w:p>
            <w:pPr>
              <w:pStyle w:val="Compact"/>
              <w:jc w:val="center"/>
            </w:pPr>
            <m:oMath>
              <m:sSub>
                <m:e>
                  <m:r>
                    <m:t>A</m:t>
                  </m:r>
                </m:e>
                <m:sub>
                  <m:r>
                    <m:t>r</m:t>
                  </m:r>
                </m:sub>
              </m:sSub>
            </m:oMath>
          </w:p>
        </w:tc>
        <w:tc>
          <w:tcPr/>
          <w:p>
            <w:pPr>
              <w:pStyle w:val="Compact"/>
              <w:jc w:val="left"/>
            </w:pPr>
            <w:r>
              <w:t xml:space="preserve">mass of an average atom relative to</w:t>
            </w:r>
            <w:r>
              <w:t xml:space="preserve"> </w:t>
            </w:r>
            <m:oMath>
              <m:sSup>
                <m:e>
                  <m:r>
                    <m:t>​</m:t>
                  </m:r>
                </m:e>
                <m:sup>
                  <m:r>
                    <m:t>12</m:t>
                  </m:r>
                </m:sup>
              </m:sSup>
            </m:oMath>
            <w:r>
              <w:t xml:space="preserve">C/12</w:t>
            </w:r>
          </w:p>
        </w:tc>
        <w:tc>
          <w:tcPr/>
          <w:p>
            <w:pPr>
              <w:pStyle w:val="Compact"/>
              <w:jc w:val="left"/>
            </w:pPr>
            <w:r>
              <w:t xml:space="preserve">2, 3.1</w:t>
            </w:r>
          </w:p>
        </w:tc>
        <w:tc>
          <w:tcPr/>
          <w:p>
            <w:pPr>
              <w:pStyle w:val="Compact"/>
              <w:jc w:val="center"/>
            </w:pPr>
            <w:r>
              <w:t xml:space="preserve">known</w:t>
            </w:r>
          </w:p>
        </w:tc>
      </w:tr>
      <w:tr>
        <w:tc>
          <w:tcPr/>
          <w:p>
            <w:pPr>
              <w:pStyle w:val="Compact"/>
              <w:jc w:val="left"/>
            </w:pPr>
            <w:r>
              <w:t xml:space="preserve">atomic number</w:t>
            </w:r>
          </w:p>
        </w:tc>
        <w:tc>
          <w:tcPr/>
          <w:p>
            <w:pPr>
              <w:pStyle w:val="Compact"/>
              <w:jc w:val="center"/>
            </w:pPr>
            <m:oMath>
              <m:r>
                <m:t>Z</m:t>
              </m:r>
            </m:oMath>
          </w:p>
        </w:tc>
        <w:tc>
          <w:tcPr/>
          <w:p>
            <w:pPr>
              <w:pStyle w:val="Compact"/>
              <w:jc w:val="left"/>
            </w:pPr>
            <w:r>
              <w:t xml:space="preserve">number of protons in the nucleus (nuclear charge in units of</w:t>
            </w:r>
            <w:r>
              <w:t xml:space="preserve"> </w:t>
            </w:r>
            <m:oMath>
              <m:r>
                <m:t>e</m:t>
              </m:r>
            </m:oMath>
            <w:r>
              <w:t xml:space="preserve">)</w:t>
            </w:r>
          </w:p>
        </w:tc>
        <w:tc>
          <w:tcPr/>
          <w:p>
            <w:pPr>
              <w:pStyle w:val="Compact"/>
              <w:jc w:val="left"/>
            </w:pPr>
            <w:r>
              <w:t xml:space="preserve">everywhere</w:t>
            </w:r>
          </w:p>
        </w:tc>
        <w:tc>
          <w:tcPr/>
          <w:p>
            <w:pPr>
              <w:pStyle w:val="Compact"/>
              <w:jc w:val="center"/>
            </w:pPr>
            <w:r>
              <w:t xml:space="preserve">new</w:t>
            </w:r>
          </w:p>
        </w:tc>
      </w:tr>
      <w:tr>
        <w:tc>
          <w:tcPr/>
          <w:p>
            <w:pPr>
              <w:pStyle w:val="Compact"/>
              <w:jc w:val="left"/>
            </w:pPr>
            <w:r>
              <w:t xml:space="preserve">characteristic X-ray</w:t>
            </w:r>
          </w:p>
        </w:tc>
        <w:tc>
          <w:tcPr/>
          <w:p>
            <w:pPr>
              <w:pStyle w:val="Compact"/>
            </w:pPr>
          </w:p>
        </w:tc>
        <w:tc>
          <w:tcPr/>
          <w:p>
            <w:pPr>
              <w:pStyle w:val="Compact"/>
              <w:jc w:val="left"/>
            </w:pPr>
            <w:r>
              <w:t xml:space="preserve">X-ray photon of a sharp energy that depends only on the element</w:t>
            </w:r>
          </w:p>
        </w:tc>
        <w:tc>
          <w:tcPr/>
          <w:p>
            <w:pPr>
              <w:pStyle w:val="Compact"/>
              <w:jc w:val="left"/>
            </w:pPr>
            <w:r>
              <w:t xml:space="preserve">3.1</w:t>
            </w:r>
          </w:p>
        </w:tc>
        <w:tc>
          <w:tcPr/>
          <w:p>
            <w:pPr>
              <w:pStyle w:val="Compact"/>
              <w:jc w:val="center"/>
            </w:pPr>
            <w:r>
              <w:t xml:space="preserve">new</w:t>
            </w:r>
          </w:p>
        </w:tc>
      </w:tr>
      <w:tr>
        <w:tc>
          <w:tcPr/>
          <w:p>
            <w:pPr>
              <w:pStyle w:val="Compact"/>
              <w:jc w:val="left"/>
            </w:pPr>
            <w:r>
              <w:t xml:space="preserve">K-alpha line</w:t>
            </w:r>
          </w:p>
        </w:tc>
        <w:tc>
          <w:tcPr/>
          <w:p>
            <w:pPr>
              <w:pStyle w:val="Compact"/>
              <w:jc w:val="center"/>
            </w:pPr>
            <w:r>
              <w:t xml:space="preserve">K</w:t>
            </w:r>
            <m:oMath>
              <m:r>
                <m:t>α</m:t>
              </m:r>
            </m:oMath>
          </w:p>
        </w:tc>
        <w:tc>
          <w:tcPr/>
          <w:p>
            <w:pPr>
              <w:pStyle w:val="Compact"/>
              <w:jc w:val="left"/>
            </w:pPr>
            <w:r>
              <w:t xml:space="preserve">photon emitted when an</w:t>
            </w:r>
            <w:r>
              <w:t xml:space="preserve"> </w:t>
            </w:r>
            <m:oMath>
              <m:r>
                <m:t>n</m:t>
              </m:r>
              <m:r>
                <m:rPr>
                  <m:sty m:val="p"/>
                </m:rPr>
                <m:t>=</m:t>
              </m:r>
              <m:r>
                <m:t>2</m:t>
              </m:r>
            </m:oMath>
            <w:r>
              <w:t xml:space="preserve"> </w:t>
            </w:r>
            <w:r>
              <w:t xml:space="preserve">electron falls into a hole in the</w:t>
            </w:r>
            <w:r>
              <w:t xml:space="preserve"> </w:t>
            </w:r>
            <m:oMath>
              <m:r>
                <m:t>n</m:t>
              </m:r>
              <m:r>
                <m:rPr>
                  <m:sty m:val="p"/>
                </m:rPr>
                <m:t>=</m:t>
              </m:r>
              <m:r>
                <m:t>1</m:t>
              </m:r>
            </m:oMath>
            <w:r>
              <w:t xml:space="preserve"> </w:t>
            </w:r>
            <w:r>
              <w:t xml:space="preserve">(K) shell</w:t>
            </w:r>
          </w:p>
        </w:tc>
        <w:tc>
          <w:tcPr/>
          <w:p>
            <w:pPr>
              <w:pStyle w:val="Compact"/>
              <w:jc w:val="left"/>
            </w:pPr>
            <w:r>
              <w:t xml:space="preserve">3.1, 3.3</w:t>
            </w:r>
          </w:p>
        </w:tc>
        <w:tc>
          <w:tcPr/>
          <w:p>
            <w:pPr>
              <w:pStyle w:val="Compact"/>
              <w:jc w:val="center"/>
            </w:pPr>
            <w:r>
              <w:t xml:space="preserve">new</w:t>
            </w:r>
          </w:p>
        </w:tc>
      </w:tr>
      <w:tr>
        <w:tc>
          <w:tcPr/>
          <w:p>
            <w:pPr>
              <w:pStyle w:val="Compact"/>
              <w:jc w:val="left"/>
            </w:pPr>
            <w:r>
              <w:t xml:space="preserve">X-ray tube</w:t>
            </w:r>
          </w:p>
        </w:tc>
        <w:tc>
          <w:tcPr/>
          <w:p>
            <w:pPr>
              <w:pStyle w:val="Compact"/>
            </w:pPr>
          </w:p>
        </w:tc>
        <w:tc>
          <w:tcPr/>
          <w:p>
            <w:pPr>
              <w:pStyle w:val="Compact"/>
              <w:jc w:val="left"/>
            </w:pPr>
            <w:r>
              <w:t xml:space="preserve">evacuated tube that fires electrons at a metal target</w:t>
            </w:r>
          </w:p>
        </w:tc>
        <w:tc>
          <w:tcPr/>
          <w:p>
            <w:pPr>
              <w:pStyle w:val="Compact"/>
              <w:jc w:val="left"/>
            </w:pPr>
            <w:r>
              <w:t xml:space="preserve">3.1</w:t>
            </w:r>
          </w:p>
        </w:tc>
        <w:tc>
          <w:tcPr/>
          <w:p>
            <w:pPr>
              <w:pStyle w:val="Compact"/>
              <w:jc w:val="center"/>
            </w:pPr>
            <w:r>
              <w:t xml:space="preserve">known</w:t>
            </w:r>
          </w:p>
        </w:tc>
      </w:tr>
      <w:tr>
        <w:tc>
          <w:tcPr/>
          <w:p>
            <w:pPr>
              <w:pStyle w:val="Compact"/>
              <w:jc w:val="left"/>
            </w:pPr>
            <w:r>
              <w:t xml:space="preserve">Bragg’s law</w:t>
            </w:r>
          </w:p>
        </w:tc>
        <w:tc>
          <w:tcPr/>
          <w:p>
            <w:pPr>
              <w:pStyle w:val="Compact"/>
              <w:jc w:val="center"/>
            </w:pPr>
            <m:oMath>
              <m:r>
                <m:t>n</m:t>
              </m:r>
              <m:r>
                <m:t>λ</m:t>
              </m:r>
              <m:r>
                <m:rPr>
                  <m:sty m:val="p"/>
                </m:rPr>
                <m:t>=</m:t>
              </m:r>
              <m:r>
                <m:t>2</m:t>
              </m:r>
              <m:r>
                <m:t>d</m:t>
              </m:r>
              <m:r>
                <m:rPr>
                  <m:sty m:val="p"/>
                </m:rPr>
                <m:t>sin</m:t>
              </m:r>
              <m:r>
                <m:t>θ</m:t>
              </m:r>
            </m:oMath>
          </w:p>
        </w:tc>
        <w:tc>
          <w:tcPr/>
          <w:p>
            <w:pPr>
              <w:pStyle w:val="Compact"/>
              <w:jc w:val="left"/>
            </w:pPr>
            <w:r>
              <w:t xml:space="preserve">a crystal reflects X-rays only at angles set by wavelength</w:t>
            </w:r>
          </w:p>
        </w:tc>
        <w:tc>
          <w:tcPr/>
          <w:p>
            <w:pPr>
              <w:pStyle w:val="Compact"/>
              <w:jc w:val="left"/>
            </w:pPr>
            <w:r>
              <w:t xml:space="preserve">3.2</w:t>
            </w:r>
          </w:p>
        </w:tc>
        <w:tc>
          <w:tcPr/>
          <w:p>
            <w:pPr>
              <w:pStyle w:val="Compact"/>
              <w:jc w:val="center"/>
            </w:pPr>
            <w:r>
              <w:t xml:space="preserve">new</w:t>
            </w:r>
          </w:p>
        </w:tc>
      </w:tr>
      <w:tr>
        <w:tc>
          <w:tcPr/>
          <w:p>
            <w:pPr>
              <w:pStyle w:val="Compact"/>
              <w:jc w:val="left"/>
            </w:pPr>
            <w:r>
              <w:t xml:space="preserve">electron-volt</w:t>
            </w:r>
          </w:p>
        </w:tc>
        <w:tc>
          <w:tcPr/>
          <w:p>
            <w:pPr>
              <w:pStyle w:val="Compact"/>
              <w:jc w:val="center"/>
            </w:pPr>
            <w:r>
              <w:t xml:space="preserve">eV</w:t>
            </w:r>
          </w:p>
        </w:tc>
        <w:tc>
          <w:tcPr/>
          <w:p>
            <w:pPr>
              <w:pStyle w:val="Compact"/>
              <w:jc w:val="left"/>
            </w:pPr>
            <m:oMath>
              <m:r>
                <m:t>1.602</m:t>
              </m:r>
              <m:r>
                <m:rPr>
                  <m:sty m:val="p"/>
                </m:rPr>
                <m:t>×</m:t>
              </m:r>
              <m:sSup>
                <m:e>
                  <m:r>
                    <m:t>10</m:t>
                  </m:r>
                </m:e>
                <m:sup>
                  <m:r>
                    <m:rPr>
                      <m:sty m:val="p"/>
                    </m:rPr>
                    <m:t>−</m:t>
                  </m:r>
                  <m:r>
                    <m:t>19</m:t>
                  </m:r>
                </m:sup>
              </m:sSup>
            </m:oMath>
            <w:r>
              <w:t xml:space="preserve"> </w:t>
            </w:r>
            <w:r>
              <w:t xml:space="preserve">J; energy gained by one electron across 1 V</w:t>
            </w:r>
          </w:p>
        </w:tc>
        <w:tc>
          <w:tcPr/>
          <w:p>
            <w:pPr>
              <w:pStyle w:val="Compact"/>
              <w:jc w:val="left"/>
            </w:pPr>
            <w:r>
              <w:t xml:space="preserve">3.2</w:t>
            </w:r>
          </w:p>
        </w:tc>
        <w:tc>
          <w:tcPr/>
          <w:p>
            <w:pPr>
              <w:pStyle w:val="Compact"/>
              <w:jc w:val="center"/>
            </w:pPr>
            <w:r>
              <w:t xml:space="preserve">new</w:t>
            </w:r>
          </w:p>
        </w:tc>
      </w:tr>
      <w:tr>
        <w:tc>
          <w:tcPr/>
          <w:p>
            <w:pPr>
              <w:pStyle w:val="Compact"/>
              <w:jc w:val="left"/>
            </w:pPr>
            <w:r>
              <w:t xml:space="preserve">Rydberg energy</w:t>
            </w:r>
          </w:p>
        </w:tc>
        <w:tc>
          <w:tcPr/>
          <w:p>
            <w:pPr>
              <w:pStyle w:val="Compact"/>
              <w:jc w:val="center"/>
            </w:pPr>
            <m:oMath>
              <m:r>
                <m:t>R</m:t>
              </m:r>
              <m:r>
                <m:t>y</m:t>
              </m:r>
            </m:oMath>
          </w:p>
        </w:tc>
        <w:tc>
          <w:tcPr/>
          <w:p>
            <w:pPr>
              <w:pStyle w:val="Compact"/>
              <w:jc w:val="left"/>
            </w:pPr>
            <w:r>
              <w:t xml:space="preserve">13.6057 eV, the ionization energy of hydrogen</w:t>
            </w:r>
          </w:p>
        </w:tc>
        <w:tc>
          <w:tcPr/>
          <w:p>
            <w:pPr>
              <w:pStyle w:val="Compact"/>
              <w:jc w:val="left"/>
            </w:pPr>
            <w:r>
              <w:t xml:space="preserve">3.3</w:t>
            </w:r>
          </w:p>
        </w:tc>
        <w:tc>
          <w:tcPr/>
          <w:p>
            <w:pPr>
              <w:pStyle w:val="Compact"/>
              <w:jc w:val="center"/>
            </w:pPr>
            <w:r>
              <w:t xml:space="preserve">new</w:t>
            </w:r>
          </w:p>
        </w:tc>
      </w:tr>
      <w:tr>
        <w:tc>
          <w:tcPr/>
          <w:p>
            <w:pPr>
              <w:pStyle w:val="Compact"/>
              <w:jc w:val="left"/>
            </w:pPr>
            <w:r>
              <w:t xml:space="preserve">screening constant</w:t>
            </w:r>
          </w:p>
        </w:tc>
        <w:tc>
          <w:tcPr/>
          <w:p>
            <w:pPr>
              <w:pStyle w:val="Compact"/>
              <w:jc w:val="center"/>
            </w:pPr>
            <m:oMath>
              <m:r>
                <m:t>σ</m:t>
              </m:r>
            </m:oMath>
          </w:p>
        </w:tc>
        <w:tc>
          <w:tcPr/>
          <w:p>
            <w:pPr>
              <w:pStyle w:val="Compact"/>
              <w:jc w:val="left"/>
            </w:pPr>
            <w:r>
              <w:t xml:space="preserve">how many units of nuclear charge the other electrons cancel</w:t>
            </w:r>
          </w:p>
        </w:tc>
        <w:tc>
          <w:tcPr/>
          <w:p>
            <w:pPr>
              <w:pStyle w:val="Compact"/>
              <w:jc w:val="left"/>
            </w:pPr>
            <w:r>
              <w:t xml:space="preserve">3.3, 3.4</w:t>
            </w:r>
          </w:p>
        </w:tc>
        <w:tc>
          <w:tcPr/>
          <w:p>
            <w:pPr>
              <w:pStyle w:val="Compact"/>
              <w:jc w:val="center"/>
            </w:pPr>
            <w:r>
              <w:t xml:space="preserve">new</w:t>
            </w:r>
          </w:p>
        </w:tc>
      </w:tr>
      <w:tr>
        <w:tc>
          <w:tcPr/>
          <w:p>
            <w:pPr>
              <w:pStyle w:val="Compact"/>
              <w:jc w:val="left"/>
            </w:pPr>
            <w:r>
              <w:t xml:space="preserve">fine-structure constant</w:t>
            </w:r>
          </w:p>
        </w:tc>
        <w:tc>
          <w:tcPr/>
          <w:p>
            <w:pPr>
              <w:pStyle w:val="Compact"/>
              <w:jc w:val="center"/>
            </w:pPr>
            <m:oMath>
              <m:r>
                <m:t>α</m:t>
              </m:r>
            </m:oMath>
          </w:p>
        </w:tc>
        <w:tc>
          <w:tcPr/>
          <w:p>
            <w:pPr>
              <w:pStyle w:val="Compact"/>
              <w:jc w:val="left"/>
            </w:pPr>
            <m:oMath>
              <m:r>
                <m:rPr>
                  <m:sty m:val="p"/>
                </m:rPr>
                <m:t>≈</m:t>
              </m:r>
              <m:r>
                <m:t>1</m:t>
              </m:r>
              <m:r>
                <m:rPr>
                  <m:sty m:val="p"/>
                </m:rPr>
                <m:t>/</m:t>
              </m:r>
              <m:r>
                <m:t>137</m:t>
              </m:r>
            </m:oMath>
            <w:r>
              <w:t xml:space="preserve">; sets the size of relativistic corrections</w:t>
            </w:r>
          </w:p>
        </w:tc>
        <w:tc>
          <w:tcPr/>
          <w:p>
            <w:pPr>
              <w:pStyle w:val="Compact"/>
              <w:jc w:val="left"/>
            </w:pPr>
            <w:r>
              <w:t xml:space="preserve">3.5</w:t>
            </w:r>
          </w:p>
        </w:tc>
        <w:tc>
          <w:tcPr/>
          <w:p>
            <w:pPr>
              <w:pStyle w:val="Compact"/>
              <w:jc w:val="center"/>
            </w:pPr>
            <w:r>
              <w:t xml:space="preserve">new</w:t>
            </w:r>
          </w:p>
        </w:tc>
      </w:tr>
      <w:tr>
        <w:tc>
          <w:tcPr/>
          <w:p>
            <w:pPr>
              <w:pStyle w:val="Compact"/>
              <w:jc w:val="left"/>
            </w:pPr>
            <w:r>
              <w:t xml:space="preserve">relativistic correction</w:t>
            </w:r>
          </w:p>
        </w:tc>
        <w:tc>
          <w:tcPr/>
          <w:p>
            <w:pPr>
              <w:pStyle w:val="Compact"/>
            </w:pPr>
          </w:p>
        </w:tc>
        <w:tc>
          <w:tcPr/>
          <w:p>
            <w:pPr>
              <w:pStyle w:val="Compact"/>
              <w:jc w:val="left"/>
            </w:pPr>
            <w:r>
              <w:t xml:space="preserve">change in atomic energy levels because the electron’s</w:t>
            </w:r>
            <w:r>
              <w:t xml:space="preserve"> </w:t>
            </w:r>
            <m:oMath>
              <m:r>
                <m:t>v</m:t>
              </m:r>
              <m:r>
                <m:rPr>
                  <m:sty m:val="p"/>
                </m:rPr>
                <m:t>/</m:t>
              </m:r>
              <m:r>
                <m:t>c</m:t>
              </m:r>
            </m:oMath>
            <w:r>
              <w:t xml:space="preserve"> </w:t>
            </w:r>
            <w:r>
              <w:t xml:space="preserve">is not small</w:t>
            </w:r>
          </w:p>
        </w:tc>
        <w:tc>
          <w:tcPr/>
          <w:p>
            <w:pPr>
              <w:pStyle w:val="Compact"/>
              <w:jc w:val="left"/>
            </w:pPr>
            <w:r>
              <w:t xml:space="preserve">3.5</w:t>
            </w:r>
          </w:p>
        </w:tc>
        <w:tc>
          <w:tcPr/>
          <w:p>
            <w:pPr>
              <w:pStyle w:val="Compact"/>
              <w:jc w:val="center"/>
            </w:pPr>
            <w:r>
              <w:t xml:space="preserve">new</w:t>
            </w:r>
          </w:p>
        </w:tc>
      </w:tr>
      <w:tr>
        <w:tc>
          <w:tcPr/>
          <w:p>
            <w:pPr>
              <w:pStyle w:val="Compact"/>
              <w:jc w:val="left"/>
            </w:pPr>
            <w:r>
              <w:t xml:space="preserve">K</w:t>
            </w:r>
            <m:oMath>
              <m:sSub>
                <m:e>
                  <m:r>
                    <m:t>α</m:t>
                  </m:r>
                </m:e>
                <m:sub>
                  <m:r>
                    <m:t>1</m:t>
                  </m:r>
                </m:sub>
              </m:sSub>
            </m:oMath>
            <w:r>
              <w:t xml:space="preserve">, K</w:t>
            </w:r>
            <m:oMath>
              <m:sSub>
                <m:e>
                  <m:r>
                    <m:t>α</m:t>
                  </m:r>
                </m:e>
                <m:sub>
                  <m:r>
                    <m:t>2</m:t>
                  </m:r>
                </m:sub>
              </m:sSub>
            </m:oMath>
          </w:p>
        </w:tc>
        <w:tc>
          <w:tcPr/>
          <w:p>
            <w:pPr>
              <w:pStyle w:val="Compact"/>
            </w:pPr>
          </w:p>
        </w:tc>
        <w:tc>
          <w:tcPr/>
          <w:p>
            <w:pPr>
              <w:pStyle w:val="Compact"/>
              <w:jc w:val="left"/>
            </w:pPr>
            <w:r>
              <w:t xml:space="preserve">the two close components of K-alpha (spin-orbit split</w:t>
            </w:r>
            <w:r>
              <w:t xml:space="preserve"> </w:t>
            </w:r>
            <m:oMath>
              <m:r>
                <m:t>2</m:t>
              </m:r>
              <m:sSub>
                <m:e>
                  <m:r>
                    <m:t>p</m:t>
                  </m:r>
                </m:e>
                <m:sub>
                  <m:r>
                    <m:t>3</m:t>
                  </m:r>
                  <m:r>
                    <m:rPr>
                      <m:sty m:val="p"/>
                    </m:rPr>
                    <m:t>/</m:t>
                  </m:r>
                  <m:r>
                    <m:t>2</m:t>
                  </m:r>
                </m:sub>
              </m:sSub>
            </m:oMath>
            <w:r>
              <w:t xml:space="preserve">,</w:t>
            </w:r>
            <w:r>
              <w:t xml:space="preserve"> </w:t>
            </w:r>
            <m:oMath>
              <m:r>
                <m:t>2</m:t>
              </m:r>
              <m:sSub>
                <m:e>
                  <m:r>
                    <m:t>p</m:t>
                  </m:r>
                </m:e>
                <m:sub>
                  <m:r>
                    <m:t>1</m:t>
                  </m:r>
                  <m:r>
                    <m:rPr>
                      <m:sty m:val="p"/>
                    </m:rPr>
                    <m:t>/</m:t>
                  </m:r>
                  <m:r>
                    <m:t>2</m:t>
                  </m:r>
                </m:sub>
              </m:sSub>
            </m:oMath>
            <w:r>
              <w:t xml:space="preserve">)</w:t>
            </w:r>
          </w:p>
        </w:tc>
        <w:tc>
          <w:tcPr/>
          <w:p>
            <w:pPr>
              <w:pStyle w:val="Compact"/>
              <w:jc w:val="left"/>
            </w:pPr>
            <w:r>
              <w:t xml:space="preserve">3.5</w:t>
            </w:r>
          </w:p>
        </w:tc>
        <w:tc>
          <w:tcPr/>
          <w:p>
            <w:pPr>
              <w:pStyle w:val="Compact"/>
              <w:jc w:val="center"/>
            </w:pPr>
            <w:r>
              <w:t xml:space="preserve">fwd</w:t>
            </w:r>
          </w:p>
        </w:tc>
      </w:tr>
      <w:tr>
        <w:tc>
          <w:tcPr/>
          <w:p>
            <w:pPr>
              <w:pStyle w:val="Compact"/>
              <w:jc w:val="left"/>
            </w:pPr>
            <w:r>
              <w:t xml:space="preserve">Bohr model</w:t>
            </w:r>
          </w:p>
        </w:tc>
        <w:tc>
          <w:tcPr/>
          <w:p>
            <w:pPr>
              <w:pStyle w:val="Compact"/>
            </w:pPr>
          </w:p>
        </w:tc>
        <w:tc>
          <w:tcPr/>
          <w:p>
            <w:pPr>
              <w:pStyle w:val="Compact"/>
              <w:jc w:val="left"/>
            </w:pPr>
            <w:r>
              <w:t xml:space="preserve">electron on a quantized circular orbit,</w:t>
            </w:r>
            <w:r>
              <w:t xml:space="preserve"> </w:t>
            </w:r>
            <m:oMath>
              <m:sSub>
                <m:e>
                  <m:r>
                    <m:t>E</m:t>
                  </m:r>
                </m:e>
                <m:sub>
                  <m:r>
                    <m:t>n</m:t>
                  </m:r>
                </m:sub>
              </m:sSub>
              <m:r>
                <m:rPr>
                  <m:sty m:val="p"/>
                </m:rPr>
                <m:t>=</m:t>
              </m:r>
              <m:r>
                <m:rPr>
                  <m:sty m:val="p"/>
                </m:rPr>
                <m:t>−</m:t>
              </m:r>
              <m:r>
                <m:t>R</m:t>
              </m:r>
              <m:r>
                <m:t>y</m:t>
              </m:r>
              <m:r>
                <m:t> </m:t>
              </m:r>
              <m:sSup>
                <m:e>
                  <m:r>
                    <m:t>Z</m:t>
                  </m:r>
                </m:e>
                <m:sup>
                  <m:r>
                    <m:t>2</m:t>
                  </m:r>
                </m:sup>
              </m:sSup>
              <m:r>
                <m:rPr>
                  <m:sty m:val="p"/>
                </m:rPr>
                <m:t>/</m:t>
              </m:r>
              <m:sSup>
                <m:e>
                  <m:r>
                    <m:t>n</m:t>
                  </m:r>
                </m:e>
                <m:sup>
                  <m:r>
                    <m:t>2</m:t>
                  </m:r>
                </m:sup>
              </m:sSup>
            </m:oMath>
          </w:p>
        </w:tc>
        <w:tc>
          <w:tcPr/>
          <w:p>
            <w:pPr>
              <w:pStyle w:val="Compact"/>
              <w:jc w:val="left"/>
            </w:pPr>
            <w:r>
              <w:t xml:space="preserve">3.3</w:t>
            </w:r>
          </w:p>
        </w:tc>
        <w:tc>
          <w:tcPr/>
          <w:p>
            <w:pPr>
              <w:pStyle w:val="Compact"/>
              <w:jc w:val="center"/>
            </w:pPr>
            <w:r>
              <w:t xml:space="preserve">known</w:t>
            </w:r>
          </w:p>
        </w:tc>
      </w:tr>
      <w:tr>
        <w:tc>
          <w:tcPr/>
          <w:p>
            <w:pPr>
              <w:pStyle w:val="Compact"/>
              <w:jc w:val="left"/>
            </w:pPr>
            <w:r>
              <w:t xml:space="preserve">photon energy and frequency</w:t>
            </w:r>
          </w:p>
        </w:tc>
        <w:tc>
          <w:tcPr/>
          <w:p>
            <w:pPr>
              <w:pStyle w:val="Compact"/>
              <w:jc w:val="center"/>
            </w:pPr>
            <m:oMath>
              <m:r>
                <m:t>E</m:t>
              </m:r>
              <m:r>
                <m:rPr>
                  <m:sty m:val="p"/>
                </m:rPr>
                <m:t>,</m:t>
              </m:r>
              <m:r>
                <m:t>ν</m:t>
              </m:r>
            </m:oMath>
          </w:p>
        </w:tc>
        <w:tc>
          <w:tcPr/>
          <w:p>
            <w:pPr>
              <w:pStyle w:val="Compact"/>
              <w:jc w:val="left"/>
            </w:pPr>
            <m:oMath>
              <m:r>
                <m:t>E</m:t>
              </m:r>
              <m:r>
                <m:rPr>
                  <m:sty m:val="p"/>
                </m:rPr>
                <m:t>=</m:t>
              </m:r>
              <m:r>
                <m:t>h</m:t>
              </m:r>
              <m:r>
                <m:t>ν</m:t>
              </m:r>
              <m:r>
                <m:rPr>
                  <m:sty m:val="p"/>
                </m:rPr>
                <m:t>=</m:t>
              </m:r>
              <m:r>
                <m:t>h</m:t>
              </m:r>
              <m:r>
                <m:t>c</m:t>
              </m:r>
              <m:r>
                <m:rPr>
                  <m:sty m:val="p"/>
                </m:rPr>
                <m:t>/</m:t>
              </m:r>
              <m:r>
                <m:t>λ</m:t>
              </m:r>
            </m:oMath>
          </w:p>
        </w:tc>
        <w:tc>
          <w:tcPr/>
          <w:p>
            <w:pPr>
              <w:pStyle w:val="Compact"/>
              <w:jc w:val="left"/>
            </w:pPr>
            <w:r>
              <w:t xml:space="preserve">3.3</w:t>
            </w:r>
          </w:p>
        </w:tc>
        <w:tc>
          <w:tcPr/>
          <w:p>
            <w:pPr>
              <w:pStyle w:val="Compact"/>
              <w:jc w:val="center"/>
            </w:pPr>
            <w:r>
              <w:t xml:space="preserve">known</w:t>
            </w:r>
          </w:p>
        </w:tc>
      </w:tr>
    </w:tbl>
    <w:p>
      <w:pPr>
        <w:pStyle w:val="BodyText"/>
      </w:pPr>
      <w:r>
        <w:t xml:space="preserve">New terms found while explaining:</w:t>
      </w:r>
      <w:r>
        <w:t xml:space="preserve"> </w:t>
      </w:r>
      <w:r>
        <w:rPr>
          <w:i/>
          <w:iCs/>
        </w:rPr>
        <w:t xml:space="preserve">screening constant</w:t>
      </w:r>
      <w:r>
        <w:t xml:space="preserve"> </w:t>
      </w:r>
      <w:r>
        <w:t xml:space="preserve">needed the idea of an inner electron shielding the nucleus, taken care of in 3.3.</w:t>
      </w:r>
      <w:r>
        <w:t xml:space="preserve"> </w:t>
      </w:r>
      <w:r>
        <w:rPr>
          <w:i/>
          <w:iCs/>
        </w:rPr>
        <w:t xml:space="preserve">K</w:t>
      </w:r>
      <m:oMath>
        <m:sSub>
          <m:e>
            <m:r>
              <m:t>α</m:t>
            </m:r>
          </m:e>
          <m:sub>
            <m:r>
              <m:t>1</m:t>
            </m:r>
          </m:sub>
        </m:sSub>
      </m:oMath>
      <w:r>
        <w:rPr>
          <w:i/>
          <w:iCs/>
        </w:rPr>
        <w:t xml:space="preserve">/K</w:t>
      </w:r>
      <m:oMath>
        <m:sSub>
          <m:e>
            <m:r>
              <m:t>α</m:t>
            </m:r>
          </m:e>
          <m:sub>
            <m:r>
              <m:t>2</m:t>
            </m:r>
          </m:sub>
        </m:sSub>
      </m:oMath>
      <w:r>
        <w:t xml:space="preserve"> </w:t>
      </w:r>
      <w:r>
        <w:t xml:space="preserve">is registered as a forward node; the first-order Dirac factor in 3.5 uses only the K</w:t>
      </w:r>
      <m:oMath>
        <m:sSub>
          <m:e>
            <m:r>
              <m:t>α</m:t>
            </m:r>
          </m:e>
          <m:sub>
            <m:r>
              <m:t>1</m:t>
            </m:r>
          </m:sub>
        </m:sSub>
      </m:oMath>
      <w:r>
        <w:t xml:space="preserve"> </w:t>
      </w:r>
      <w:r>
        <w:t xml:space="preserve">line.</w:t>
      </w:r>
    </w:p>
    <w:bookmarkEnd w:id="10"/>
    <w:bookmarkStart w:id="11" w:name="remember"/>
    <w:p>
      <w:pPr>
        <w:pStyle w:val="Heading1"/>
      </w:pPr>
      <w:r>
        <w:t xml:space="preserve">2. Remember</w:t>
      </w:r>
    </w:p>
    <w:p>
      <w:pPr>
        <w:pStyle w:val="FirstParagraph"/>
      </w:pPr>
      <w:r>
        <w:rPr>
          <w:b/>
          <w:bCs/>
        </w:rPr>
        <w:t xml:space="preserve">The story so far, in five lines.</w:t>
      </w:r>
      <w:r>
        <w:t xml:space="preserve"> </w:t>
      </w:r>
      <w:r>
        <w:t xml:space="preserve">By 1869 Mendeleev had ordered the elements by atomic weight but broke that rule where chemistry demanded: tellurium (127.6) sits before iodine (126.9). Later the same happened for argon (39.95) before potassium (39.10), and cobalt (58.93) before nickel (58.69). Everyone said</w:t>
      </w:r>
      <w:r>
        <w:t xml:space="preserve"> </w:t>
      </w:r>
      <w:r>
        <w:t xml:space="preserve">“weight is the order, chemistry is a little off”</w:t>
      </w:r>
      <w:r>
        <w:t xml:space="preserve">. Moseley asked what physical quantity increases by exactly one for every step along the table.</w:t>
      </w:r>
    </w:p>
    <w:p>
      <w:pPr>
        <w:pStyle w:val="Box-definition"/>
      </w:pPr>
      <w:r>
        <w:rPr>
          <w:b/>
          <w:bCs/>
        </w:rPr>
        <w:t xml:space="preserve">Atomic number</w:t>
      </w:r>
    </w:p>
    <w:p>
      <w:pPr>
        <w:pStyle w:val="Box-definition"/>
      </w:pPr>
      <m:oMath>
        <m:r>
          <m:t>Z</m:t>
        </m:r>
      </m:oMath>
      <w:r>
        <w:t xml:space="preserve"> </w:t>
      </w:r>
      <w:r>
        <w:t xml:space="preserve">is the number of protons in the nucleus, equivalently the nuclear charge in units of</w:t>
      </w:r>
      <w:r>
        <w:t xml:space="preserve"> </w:t>
      </w:r>
      <m:oMath>
        <m:r>
          <m:t>e</m:t>
        </m:r>
      </m:oMath>
      <w:r>
        <w:t xml:space="preserve">. It fixes the number of electrons in a neutral atom, hence the chemistry. The periodic table is ordered by</w:t>
      </w:r>
      <w:r>
        <w:t xml:space="preserve"> </w:t>
      </w:r>
      <m:oMath>
        <m:r>
          <m:t>Z</m:t>
        </m:r>
      </m:oMath>
      <w:r>
        <w:t xml:space="preserve">.</w:t>
      </w:r>
    </w:p>
    <w:p>
      <w:pPr>
        <w:pStyle w:val="Box-definition"/>
      </w:pPr>
      <w:r>
        <w:rPr>
          <w:b/>
          <w:bCs/>
        </w:rPr>
        <w:t xml:space="preserve">Moseley’s law (K-alpha)</w:t>
      </w:r>
    </w:p>
    <w:p>
      <w:pPr>
        <w:pStyle w:val="Box-definition"/>
      </w:pPr>
      <m:oMathPara>
        <m:oMathParaPr>
          <m:jc m:val="center"/>
        </m:oMathParaPr>
        <m:oMath>
          <m:rad>
            <m:radPr>
              <m:degHide m:val="on"/>
            </m:radPr>
            <m:deg/>
            <m:e>
              <m:sSub>
                <m:e>
                  <m:r>
                    <m:t>ν</m:t>
                  </m:r>
                </m:e>
                <m:sub>
                  <m:r>
                    <m:t>K</m:t>
                  </m:r>
                  <m:r>
                    <m:t>α</m:t>
                  </m:r>
                </m:sub>
              </m:sSub>
            </m:e>
          </m:rad>
          <m:r>
            <m:rPr>
              <m:sty m:val="p"/>
            </m:rPr>
            <m:t>=</m:t>
          </m:r>
          <m:r>
            <m:t>a</m:t>
          </m:r>
          <m:r>
            <m:t> </m:t>
          </m:r>
          <m:r>
            <m:rPr>
              <m:sty m:val="p"/>
            </m:rPr>
            <m:t>(</m:t>
          </m:r>
          <m:r>
            <m:t>Z</m:t>
          </m:r>
          <m:r>
            <m:rPr>
              <m:sty m:val="p"/>
            </m:rPr>
            <m:t>−</m:t>
          </m:r>
          <m:r>
            <m:t>1</m:t>
          </m:r>
          <m:r>
            <m:rPr>
              <m:sty m:val="p"/>
            </m:rPr>
            <m:t>)</m:t>
          </m:r>
          <m:r>
            <m:rPr>
              <m:sty m:val="p"/>
            </m:rPr>
            <m:t>,</m:t>
          </m:r>
          <m:r>
            <m:t>  </m:t>
          </m:r>
          <m:r>
            <m:t>a</m:t>
          </m:r>
          <m:r>
            <m:rPr>
              <m:sty m:val="p"/>
            </m:rPr>
            <m:t>=</m:t>
          </m:r>
          <m:rad>
            <m:radPr>
              <m:degHide m:val="on"/>
            </m:radPr>
            <m:deg/>
            <m:e>
              <m:f>
                <m:fPr>
                  <m:type m:val="lin"/>
                </m:fPr>
                <m:num>
                  <m:r>
                    <m:t>3</m:t>
                  </m:r>
                </m:num>
                <m:den>
                  <m:r>
                    <m:t>4</m:t>
                  </m:r>
                </m:den>
              </m:f>
              <m:r>
                <m:t> </m:t>
              </m:r>
              <m:r>
                <m:t>R</m:t>
              </m:r>
              <m:r>
                <m:t>c</m:t>
              </m:r>
            </m:e>
          </m:rad>
          <m:r>
            <m:rPr>
              <m:sty m:val="p"/>
            </m:rPr>
            <m:t>=</m:t>
          </m:r>
          <m:r>
            <m:t>4.97</m:t>
          </m:r>
          <m:r>
            <m:rPr>
              <m:sty m:val="p"/>
            </m:rPr>
            <m:t>×</m:t>
          </m:r>
          <m:sSup>
            <m:e>
              <m:r>
                <m:t>10</m:t>
              </m:r>
            </m:e>
            <m:sup>
              <m:r>
                <m:t>7</m:t>
              </m:r>
            </m:sup>
          </m:sSup>
          <m:r>
            <m:t> </m:t>
          </m:r>
          <m:sSup>
            <m:e>
              <m:r>
                <m:rPr>
                  <m:nor/>
                  <m:sty m:val="p"/>
                </m:rPr>
                <m:t>Hz</m:t>
              </m:r>
            </m:e>
            <m:sup>
              <m:r>
                <m:t>1</m:t>
              </m:r>
              <m:r>
                <m:rPr>
                  <m:sty m:val="p"/>
                </m:rPr>
                <m:t>/</m:t>
              </m:r>
              <m:r>
                <m:t>2</m:t>
              </m:r>
            </m:sup>
          </m:sSup>
          <m:r>
            <m:t>  </m:t>
          </m:r>
          <m:r>
            <m:rPr>
              <m:sty m:val="p"/>
            </m:rPr>
            <m:t>(</m:t>
          </m:r>
          <m:r>
            <m:t>1</m:t>
          </m:r>
          <m:r>
            <m:rPr>
              <m:sty m:val="p"/>
            </m:rPr>
            <m:t>)</m:t>
          </m:r>
        </m:oMath>
      </m:oMathPara>
    </w:p>
    <w:p>
      <w:pPr>
        <w:pStyle w:val="FirstParagraph"/>
      </w:pPr>
      <w:r>
        <w:rPr>
          <w:i/>
          <w:iCs/>
        </w:rPr>
        <w:t xml:space="preserve">Memory hook:</w:t>
      </w:r>
      <w:r>
        <w:t xml:space="preserve"> </w:t>
      </w:r>
      <w:r>
        <w:t xml:space="preserve">“square-root of the X-ray colour counts the protons”</w:t>
      </w:r>
      <w:r>
        <w:t xml:space="preserve">. Plot</w:t>
      </w:r>
      <w:r>
        <w:t xml:space="preserve"> </w:t>
      </w:r>
      <m:oMath>
        <m:rad>
          <m:radPr>
            <m:degHide m:val="on"/>
          </m:radPr>
          <m:deg/>
          <m:e>
            <m:r>
              <m:t>ν</m:t>
            </m:r>
          </m:e>
        </m:rad>
      </m:oMath>
      <w:r>
        <w:t xml:space="preserve"> </w:t>
      </w:r>
      <w:r>
        <w:t xml:space="preserve">against position in the table and you get a ruler with one tick per element.</w:t>
      </w:r>
    </w:p>
    <w:p>
      <w:pPr>
        <w:pStyle w:val="BodyText"/>
      </w:pPr>
      <w:r>
        <w:rPr>
          <w:b/>
          <w:bCs/>
        </w:rPr>
        <w:t xml:space="preserve">Recall quiz (answers in Section 10):</w:t>
      </w:r>
    </w:p>
    <w:p>
      <w:pPr>
        <w:pStyle w:val="Compact"/>
        <w:numPr>
          <w:ilvl w:val="0"/>
          <w:numId w:val="1003"/>
        </w:numPr>
      </w:pPr>
      <w:r>
        <w:t xml:space="preserve">What does</w:t>
      </w:r>
      <w:r>
        <w:t xml:space="preserve"> </w:t>
      </w:r>
      <m:oMath>
        <m:r>
          <m:t>Z</m:t>
        </m:r>
      </m:oMath>
      <w:r>
        <w:t xml:space="preserve"> </w:t>
      </w:r>
      <w:r>
        <w:t xml:space="preserve">count?</w:t>
      </w:r>
    </w:p>
    <w:p>
      <w:pPr>
        <w:pStyle w:val="Compact"/>
        <w:numPr>
          <w:ilvl w:val="0"/>
          <w:numId w:val="1003"/>
        </w:numPr>
      </w:pPr>
      <w:r>
        <w:t xml:space="preserve">Which three pairs does atomic weight put in the wrong order?</w:t>
      </w:r>
    </w:p>
    <w:p>
      <w:pPr>
        <w:pStyle w:val="Compact"/>
        <w:numPr>
          <w:ilvl w:val="0"/>
          <w:numId w:val="1003"/>
        </w:numPr>
      </w:pPr>
      <w:r>
        <w:t xml:space="preserve">In the K-alpha transition, which shell does the electron leave and which does it enter?</w:t>
      </w:r>
    </w:p>
    <w:p>
      <w:pPr>
        <w:pStyle w:val="Compact"/>
        <w:numPr>
          <w:ilvl w:val="0"/>
          <w:numId w:val="1003"/>
        </w:numPr>
      </w:pPr>
      <w:r>
        <w:t xml:space="preserve">Why is the nuclear charge seen by the transitioning electron</w:t>
      </w:r>
      <w:r>
        <w:t xml:space="preserve"> </w:t>
      </w:r>
      <m:oMath>
        <m:r>
          <m:t>Z</m:t>
        </m:r>
        <m:r>
          <m:rPr>
            <m:sty m:val="p"/>
          </m:rPr>
          <m:t>−</m:t>
        </m:r>
        <m:r>
          <m:t>1</m:t>
        </m:r>
      </m:oMath>
      <w:r>
        <w:t xml:space="preserve"> </w:t>
      </w:r>
      <w:r>
        <w:t xml:space="preserve">and not</w:t>
      </w:r>
      <w:r>
        <w:t xml:space="preserve"> </w:t>
      </w:r>
      <m:oMath>
        <m:r>
          <m:t>Z</m:t>
        </m:r>
      </m:oMath>
      <w:r>
        <w:t xml:space="preserve">?</w:t>
      </w:r>
    </w:p>
    <w:p>
      <w:pPr>
        <w:pStyle w:val="Compact"/>
        <w:numPr>
          <w:ilvl w:val="0"/>
          <w:numId w:val="1003"/>
        </w:numPr>
      </w:pPr>
      <w:r>
        <w:t xml:space="preserve">Roughly how large is</w:t>
      </w:r>
      <w:r>
        <w:t xml:space="preserve"> </w:t>
      </w:r>
      <m:oMath>
        <m:r>
          <m:t>a</m:t>
        </m:r>
      </m:oMath>
      <w:r>
        <w:t xml:space="preserve">, in Hz</w:t>
      </w:r>
      <m:oMath>
        <m:sSup>
          <m:e>
            <m:r>
              <m:t>​</m:t>
            </m:r>
          </m:e>
          <m:sup>
            <m:r>
              <m:t>1</m:t>
            </m:r>
            <m:r>
              <m:rPr>
                <m:sty m:val="p"/>
              </m:rPr>
              <m:t>/</m:t>
            </m:r>
            <m:r>
              <m:t>2</m:t>
            </m:r>
          </m:sup>
        </m:sSup>
      </m:oMath>
      <w:r>
        <w:t xml:space="preserve">?</w:t>
      </w:r>
    </w:p>
    <w:bookmarkEnd w:id="11"/>
    <w:bookmarkStart w:id="28"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Fire fast electrons at a metal. A few of them knock an electron out of the innermost shell. An electron from the next shell drops into the hole and a single X-ray photon leaves with an energy equal to the energy difference. Because the two energies are set by the atom’s own nuclear charge, the photon colour is a fingerprint: a</w:t>
      </w:r>
      <w:r>
        <w:t xml:space="preserve"> </w:t>
      </w:r>
      <w:r>
        <w:rPr>
          <w:i/>
          <w:iCs/>
        </w:rPr>
        <w:t xml:space="preserve">characteristic X-ray</w:t>
      </w:r>
      <w:r>
        <w:t xml:space="preserve">. For each element there is one sharp bright line that comes from the</w:t>
      </w:r>
      <w:r>
        <w:t xml:space="preserve"> </w:t>
      </w:r>
      <m:oMath>
        <m:r>
          <m:t>n</m:t>
        </m:r>
        <m:r>
          <m:rPr>
            <m:sty m:val="p"/>
          </m:rPr>
          <m:t>=</m:t>
        </m:r>
        <m:r>
          <m:t>2</m:t>
        </m:r>
        <m:r>
          <m:rPr>
            <m:sty m:val="p"/>
          </m:rPr>
          <m:t>→</m:t>
        </m:r>
        <m:r>
          <m:t>n</m:t>
        </m:r>
        <m:r>
          <m:rPr>
            <m:sty m:val="p"/>
          </m:rPr>
          <m:t>=</m:t>
        </m:r>
        <m:r>
          <m:t>1</m:t>
        </m:r>
      </m:oMath>
      <w:r>
        <w:t xml:space="preserve"> </w:t>
      </w:r>
      <w:r>
        <w:t xml:space="preserve">jump, the</w:t>
      </w:r>
      <w:r>
        <w:t xml:space="preserve"> </w:t>
      </w:r>
      <w:r>
        <w:rPr>
          <w:i/>
          <w:iCs/>
        </w:rPr>
        <w:t xml:space="preserve">K-alpha line</w:t>
      </w:r>
      <w:r>
        <w:t xml:space="preserve">.</w:t>
      </w:r>
    </w:p>
    <w:p>
      <w:pPr>
        <w:pStyle w:val="BodyText"/>
      </w:pPr>
      <w:r>
        <w:t xml:space="preserve">Moseley collected these lines for a few dozen elements in 1913 and 1914 and plotted the square root of the frequency against the element’s position number. The points fell on a straight line,</w:t>
      </w:r>
      <w:r>
        <w:t xml:space="preserve"> </w:t>
      </w:r>
      <w:r>
        <w:rPr>
          <w:b/>
          <w:bCs/>
        </w:rPr>
        <w:t xml:space="preserve">with no swaps</w:t>
      </w:r>
      <w:r>
        <w:t xml:space="preserve"> </w:t>
      </w:r>
      <w:r>
        <w:t xml:space="preserve">(Figure 2, right). Atomic weight puts three pairs out of order (Figure 2, left); the X-ray line puts all of them in the chemists’ order.</w:t>
      </w:r>
    </w:p>
    <w:p>
      <w:pPr>
        <w:pStyle w:val="CaptionedFigure"/>
      </w:pPr>
      <w:r>
        <w:drawing>
          <wp:inline>
            <wp:extent cx="5067300" cy="2308692"/>
            <wp:effectExtent b="0" l="0" r="0" t="0"/>
            <wp:docPr descr="Left: sorting by atomic weight swaps Ar/K, Co/Ni and Te/I (red links). Right: the square root of the K-alpha_1 frequency rises smoothly with Z with no swaps. Data from the X-ray Data Booklet; plotted by fig02_weight_vs_Z.py." title="" id="13" name="Picture"/>
            <a:graphic>
              <a:graphicData uri="http://schemas.openxmlformats.org/drawingml/2006/picture">
                <pic:pic>
                  <pic:nvPicPr>
                    <pic:cNvPr descr="figures/fig02_weight_vs_Z.png" id="14" name="Picture"/>
                    <pic:cNvPicPr>
                      <a:picLocks noChangeArrowheads="1" noChangeAspect="1"/>
                    </pic:cNvPicPr>
                  </pic:nvPicPr>
                  <pic:blipFill>
                    <a:blip r:embed="rId1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sorting by atomic weight swaps Ar/K, Co/Ni and Te/I (red links). Right: the square root of the K-alpha</w:t>
      </w:r>
      <m:oMath>
        <m:sSub>
          <m:e>
            <m:r>
              <m:t>​</m:t>
            </m:r>
          </m:e>
          <m:sub>
            <m:r>
              <m:t>1</m:t>
            </m:r>
          </m:sub>
        </m:sSub>
      </m:oMath>
      <w:r>
        <w:t xml:space="preserve"> </w:t>
      </w:r>
      <w:r>
        <w:t xml:space="preserve">frequency rises smoothly with</w:t>
      </w:r>
      <w:r>
        <w:t xml:space="preserve"> </w:t>
      </w:r>
      <m:oMath>
        <m:r>
          <m:t>Z</m:t>
        </m:r>
      </m:oMath>
      <w:r>
        <w:t xml:space="preserve"> </w:t>
      </w:r>
      <w:r>
        <w:t xml:space="preserve">with no swaps. Data from the X-ray Data Booklet; plotted by</w:t>
      </w:r>
      <w:r>
        <w:t xml:space="preserve"> </w:t>
      </w:r>
      <w:r>
        <w:rPr>
          <w:rStyle w:val="VerbatimChar"/>
        </w:rPr>
        <w:t xml:space="preserve">fig02_weight_vs_Z.py</w:t>
      </w:r>
      <w:r>
        <w:t xml:space="preserve">.</w:t>
      </w:r>
    </w:p>
    <w:bookmarkEnd w:id="15"/>
    <w:bookmarkStart w:id="16" w:name="Xf35652ad1cdae4e3c20fba317618fd433c5fbaf"/>
    <w:p>
      <w:pPr>
        <w:pStyle w:val="Heading2"/>
      </w:pPr>
      <w:r>
        <w:t xml:space="preserve">3.2 Tier 2 (medium): the definitions made precise</w:t>
      </w:r>
    </w:p>
    <w:p>
      <w:pPr>
        <w:pStyle w:val="FirstParagraph"/>
      </w:pPr>
      <w:r>
        <w:rPr>
          <w:i/>
          <w:iCs/>
        </w:rPr>
        <w:t xml:space="preserve">How the line was measured.</w:t>
      </w:r>
      <w:r>
        <w:t xml:space="preserve"> </w:t>
      </w:r>
      <w:r>
        <w:t xml:space="preserve">Moseley’s electrons struck samples mounted on a movable carriage inside a tube. The emitted X-rays were reflected from a crystal and recorded on film. A crystal reflects only at angles obeying</w:t>
      </w:r>
      <w:r>
        <w:t xml:space="preserve"> </w:t>
      </w:r>
      <w:r>
        <w:rPr>
          <w:b/>
          <w:bCs/>
        </w:rPr>
        <w:t xml:space="preserve">Bragg’s law</w:t>
      </w:r>
    </w:p>
    <w:p>
      <w:pPr>
        <w:pStyle w:val="BodyText"/>
      </w:pPr>
      <m:oMathPara>
        <m:oMathParaPr>
          <m:jc m:val="center"/>
        </m:oMathParaPr>
        <m:oMath>
          <m:r>
            <m:t>n</m:t>
          </m:r>
          <m:r>
            <m:t>λ</m:t>
          </m:r>
          <m:r>
            <m:rPr>
              <m:sty m:val="p"/>
            </m:rPr>
            <m:t>=</m:t>
          </m:r>
          <m:r>
            <m:t>2</m:t>
          </m:r>
          <m:r>
            <m:t>d</m:t>
          </m:r>
          <m:r>
            <m:rPr>
              <m:sty m:val="p"/>
            </m:rPr>
            <m:t>sin</m:t>
          </m:r>
          <m:r>
            <m:t>θ</m:t>
          </m:r>
          <m:r>
            <m:rPr>
              <m:sty m:val="p"/>
            </m:rPr>
            <m:t>,</m:t>
          </m:r>
          <m:r>
            <m:t>  </m:t>
          </m:r>
          <m:r>
            <m:rPr>
              <m:sty m:val="p"/>
            </m:rPr>
            <m:t>(</m:t>
          </m:r>
          <m:r>
            <m:t>2</m:t>
          </m:r>
          <m:r>
            <m:rPr>
              <m:sty m:val="p"/>
            </m:rPr>
            <m:t>)</m:t>
          </m:r>
        </m:oMath>
      </m:oMathPara>
    </w:p>
    <w:p>
      <w:pPr>
        <w:pStyle w:val="FirstParagraph"/>
      </w:pPr>
      <w:r>
        <w:t xml:space="preserve">where</w:t>
      </w:r>
      <w:r>
        <w:t xml:space="preserve"> </w:t>
      </w:r>
      <m:oMath>
        <m:r>
          <m:t>d</m:t>
        </m:r>
      </m:oMath>
      <w:r>
        <w:t xml:space="preserve"> </w:t>
      </w:r>
      <w:r>
        <w:t xml:space="preserve">is the spacing between crystal planes (known),</w:t>
      </w:r>
      <w:r>
        <w:t xml:space="preserve"> </w:t>
      </w:r>
      <m:oMath>
        <m:r>
          <m:t>θ</m:t>
        </m:r>
      </m:oMath>
      <w:r>
        <w:t xml:space="preserve"> </w:t>
      </w:r>
      <w:r>
        <w:t xml:space="preserve">the glancing angle,</w:t>
      </w:r>
      <w:r>
        <w:t xml:space="preserve"> </w:t>
      </w:r>
      <m:oMath>
        <m:r>
          <m:t>n</m:t>
        </m:r>
      </m:oMath>
      <w:r>
        <w:t xml:space="preserve"> </w:t>
      </w:r>
      <w:r>
        <w:t xml:space="preserve">an integer. Measuring</w:t>
      </w:r>
      <w:r>
        <w:t xml:space="preserve"> </w:t>
      </w:r>
      <m:oMath>
        <m:r>
          <m:t>θ</m:t>
        </m:r>
      </m:oMath>
      <w:r>
        <w:t xml:space="preserve"> </w:t>
      </w:r>
      <w:r>
        <w:t xml:space="preserve">gives</w:t>
      </w:r>
      <w:r>
        <w:t xml:space="preserve"> </w:t>
      </w:r>
      <m:oMath>
        <m:r>
          <m:t>λ</m:t>
        </m:r>
      </m:oMath>
      <w:r>
        <w:t xml:space="preserve">, then</w:t>
      </w:r>
      <w:r>
        <w:t xml:space="preserve"> </w:t>
      </w:r>
      <m:oMath>
        <m:r>
          <m:t>ν</m:t>
        </m:r>
        <m:r>
          <m:rPr>
            <m:sty m:val="p"/>
          </m:rPr>
          <m:t>=</m:t>
        </m:r>
        <m:r>
          <m:t>c</m:t>
        </m:r>
        <m:r>
          <m:rPr>
            <m:sty m:val="p"/>
          </m:rPr>
          <m:t>/</m:t>
        </m:r>
        <m:r>
          <m:t>λ</m:t>
        </m:r>
      </m:oMath>
      <w:r>
        <w:t xml:space="preserve">, or the photon energy</w:t>
      </w:r>
      <w:r>
        <w:t xml:space="preserve"> </w:t>
      </w:r>
      <m:oMath>
        <m:r>
          <m:t>E</m:t>
        </m:r>
        <m:r>
          <m:rPr>
            <m:sty m:val="p"/>
          </m:rPr>
          <m:t>=</m:t>
        </m:r>
        <m:r>
          <m:t>h</m:t>
        </m:r>
        <m:r>
          <m:t>c</m:t>
        </m:r>
        <m:r>
          <m:rPr>
            <m:sty m:val="p"/>
          </m:rPr>
          <m:t>/</m:t>
        </m:r>
        <m:r>
          <m:t>λ</m:t>
        </m:r>
      </m:oMath>
      <w:r>
        <w:t xml:space="preserve">.</w:t>
      </w:r>
    </w:p>
    <w:p>
      <w:pPr>
        <w:pStyle w:val="BodyText"/>
      </w:pPr>
      <w:r>
        <w:t xml:space="preserve">Units: X-ray photon energies are quoted in</w:t>
      </w:r>
      <w:r>
        <w:t xml:space="preserve"> </w:t>
      </w:r>
      <w:r>
        <w:rPr>
          <w:b/>
          <w:bCs/>
        </w:rPr>
        <w:t xml:space="preserve">electron-volts</w:t>
      </w:r>
      <w:r>
        <w:t xml:space="preserve">:</w:t>
      </w:r>
      <w:r>
        <w:t xml:space="preserve"> </w:t>
      </w:r>
      <m:oMath>
        <m:r>
          <m:t>1</m:t>
        </m:r>
        <m:r>
          <m:t> </m:t>
        </m:r>
        <m:r>
          <m:rPr>
            <m:nor/>
            <m:sty m:val="p"/>
          </m:rPr>
          <m:t>eV</m:t>
        </m:r>
        <m:r>
          <m:rPr>
            <m:sty m:val="p"/>
          </m:rPr>
          <m:t>=</m:t>
        </m:r>
        <m:r>
          <m:t>1.602</m:t>
        </m:r>
        <m:r>
          <m:rPr>
            <m:sty m:val="p"/>
          </m:rPr>
          <m:t>×</m:t>
        </m:r>
        <m:sSup>
          <m:e>
            <m:r>
              <m:t>10</m:t>
            </m:r>
          </m:e>
          <m:sup>
            <m:r>
              <m:rPr>
                <m:sty m:val="p"/>
              </m:rPr>
              <m:t>−</m:t>
            </m:r>
            <m:r>
              <m:t>19</m:t>
            </m:r>
          </m:sup>
        </m:sSup>
      </m:oMath>
      <w:r>
        <w:t xml:space="preserve"> </w:t>
      </w:r>
      <w:r>
        <w:t xml:space="preserve">J, and</w:t>
      </w:r>
      <w:r>
        <w:t xml:space="preserve"> </w:t>
      </w:r>
      <m:oMath>
        <m:r>
          <m:t>h</m:t>
        </m:r>
        <m:r>
          <m:t>c</m:t>
        </m:r>
        <m:r>
          <m:rPr>
            <m:sty m:val="p"/>
          </m:rPr>
          <m:t>=</m:t>
        </m:r>
        <m:r>
          <m:t>12</m:t>
        </m:r>
        <m:r>
          <m:t> </m:t>
        </m:r>
        <m:r>
          <m:t>398.4</m:t>
        </m:r>
      </m:oMath>
      <w:r>
        <w:t xml:space="preserve"> </w:t>
      </w:r>
      <w:r>
        <w:t xml:space="preserve">eV</w:t>
      </w:r>
      <m:oMath>
        <m:r>
          <m:rPr>
            <m:sty m:val="p"/>
          </m:rPr>
          <m:t>⋅</m:t>
        </m:r>
      </m:oMath>
      <w:r>
        <w:t xml:space="preserve">Å, so a 1.54 Å photon has about 8050 eV. Check with copper, the most common laboratory target: K</w:t>
      </w:r>
      <m:oMath>
        <m:sSub>
          <m:e>
            <m:r>
              <m:t>α</m:t>
            </m:r>
          </m:e>
          <m:sub>
            <m:r>
              <m:t>1</m:t>
            </m:r>
          </m:sub>
        </m:sSub>
      </m:oMath>
      <w:r>
        <w:t xml:space="preserve"> </w:t>
      </w:r>
      <w:r>
        <w:t xml:space="preserve">is 8047.78 eV, so</w:t>
      </w:r>
    </w:p>
    <w:p>
      <w:pPr>
        <w:pStyle w:val="BodyText"/>
      </w:pPr>
      <m:oMathPara>
        <m:oMathParaPr>
          <m:jc m:val="center"/>
        </m:oMathParaPr>
        <m:oMath>
          <m:r>
            <m:t>λ</m:t>
          </m:r>
          <m:r>
            <m:rPr>
              <m:sty m:val="p"/>
            </m:rPr>
            <m:t>=</m:t>
          </m:r>
          <m:f>
            <m:fPr>
              <m:type m:val="bar"/>
            </m:fPr>
            <m:num>
              <m:r>
                <m:t>12</m:t>
              </m:r>
              <m:r>
                <m:t> </m:t>
              </m:r>
              <m:r>
                <m:t>398.4</m:t>
              </m:r>
            </m:num>
            <m:den>
              <m:r>
                <m:t>8047.78</m:t>
              </m:r>
            </m:den>
          </m:f>
          <m:r>
            <m:t> </m:t>
          </m:r>
          <m:r>
            <m:rPr>
              <m:nor/>
              <m:sty m:val="p"/>
            </m:rPr>
            <m:t>Å</m:t>
          </m:r>
          <m:r>
            <m:rPr>
              <m:sty m:val="p"/>
            </m:rPr>
            <m:t>=</m:t>
          </m:r>
          <m:r>
            <m:t>1.5406</m:t>
          </m:r>
          <m:r>
            <m:t> </m:t>
          </m:r>
          <m:r>
            <m:rPr>
              <m:nor/>
              <m:sty m:val="p"/>
            </m:rPr>
            <m:t>Å</m:t>
          </m:r>
          <m:r>
            <m:rPr>
              <m:sty m:val="p"/>
            </m:rPr>
            <m:t>.</m:t>
          </m:r>
        </m:oMath>
      </m:oMathPara>
    </w:p>
    <w:bookmarkEnd w:id="16"/>
    <w:bookmarkStart w:id="20" w:name="tier-3-medium-hard-the-main-derivation"/>
    <w:p>
      <w:pPr>
        <w:pStyle w:val="Heading2"/>
      </w:pPr>
      <w:r>
        <w:t xml:space="preserve">3.3 Tier 3 (medium-hard): the main derivation</w:t>
      </w:r>
    </w:p>
    <w:p>
      <w:pPr>
        <w:pStyle w:val="FirstParagraph"/>
      </w:pPr>
      <w:r>
        <w:rPr>
          <w:i/>
          <w:iCs/>
        </w:rPr>
        <w:t xml:space="preserve">Bohr energy for a hydrogen-like atom of charge</w:t>
      </w:r>
      <w:r>
        <w:rPr>
          <w:i/>
          <w:iCs/>
        </w:rPr>
        <w:t xml:space="preserve"> </w:t>
      </w:r>
      <m:oMath>
        <m:sSub>
          <m:e>
            <m:r>
              <m:t>Z</m:t>
            </m:r>
          </m:e>
          <m:sub>
            <m:r>
              <m:rPr>
                <m:nor/>
                <m:sty m:val="p"/>
              </m:rPr>
              <m:t>eff</m:t>
            </m:r>
          </m:sub>
        </m:sSub>
      </m:oMath>
      <w:r>
        <w:rPr>
          <w:i/>
          <w:iCs/>
        </w:rPr>
        <w:t xml:space="preserve">:</w:t>
      </w:r>
    </w:p>
    <w:p>
      <w:pPr>
        <w:pStyle w:val="BodyText"/>
      </w:pPr>
      <m:oMathPara>
        <m:oMathParaPr>
          <m:jc m:val="center"/>
        </m:oMathParaPr>
        <m:oMath>
          <m:sSub>
            <m:e>
              <m:r>
                <m:t>E</m:t>
              </m:r>
            </m:e>
            <m:sub>
              <m:r>
                <m:t>n</m:t>
              </m:r>
            </m:sub>
          </m:sSub>
          <m:r>
            <m:rPr>
              <m:sty m:val="p"/>
            </m:rPr>
            <m:t>=</m:t>
          </m:r>
          <m:r>
            <m:rPr>
              <m:sty m:val="p"/>
            </m:rPr>
            <m:t>−</m:t>
          </m:r>
          <m:r>
            <m:t> </m:t>
          </m:r>
          <m:r>
            <m:t>R</m:t>
          </m:r>
          <m:r>
            <m:t>y</m:t>
          </m:r>
          <m:r>
            <m:t> </m:t>
          </m:r>
          <m:f>
            <m:fPr>
              <m:type m:val="bar"/>
            </m:fPr>
            <m:num>
              <m:sSubSup>
                <m:e>
                  <m:r>
                    <m:t>Z</m:t>
                  </m:r>
                </m:e>
                <m:sub>
                  <m:r>
                    <m:rPr>
                      <m:nor/>
                      <m:sty m:val="p"/>
                    </m:rPr>
                    <m:t>eff</m:t>
                  </m:r>
                </m:sub>
                <m:sup>
                  <m:r>
                    <m:t>2</m:t>
                  </m:r>
                </m:sup>
              </m:sSubSup>
            </m:num>
            <m:den>
              <m:sSup>
                <m:e>
                  <m:r>
                    <m:t>n</m:t>
                  </m:r>
                </m:e>
                <m:sup>
                  <m:r>
                    <m:t>2</m:t>
                  </m:r>
                </m:sup>
              </m:sSup>
            </m:den>
          </m:f>
          <m:r>
            <m:rPr>
              <m:sty m:val="p"/>
            </m:rPr>
            <m:t>,</m:t>
          </m:r>
          <m:r>
            <m:t>  </m:t>
          </m:r>
          <m:r>
            <m:t>R</m:t>
          </m:r>
          <m:r>
            <m:t>y</m:t>
          </m:r>
          <m:r>
            <m:rPr>
              <m:sty m:val="p"/>
            </m:rPr>
            <m:t>=</m:t>
          </m:r>
          <m:r>
            <m:t>13.6057</m:t>
          </m:r>
          <m:r>
            <m:t> </m:t>
          </m:r>
          <m:r>
            <m:rPr>
              <m:nor/>
              <m:sty m:val="p"/>
            </m:rPr>
            <m:t>eV</m:t>
          </m:r>
          <m:r>
            <m:rPr>
              <m:sty m:val="p"/>
            </m:rPr>
            <m:t>.</m:t>
          </m:r>
          <m:r>
            <m:t>  </m:t>
          </m:r>
          <m:r>
            <m:rPr>
              <m:sty m:val="p"/>
            </m:rPr>
            <m:t>(</m:t>
          </m:r>
          <m:r>
            <m:t>3</m:t>
          </m:r>
          <m:r>
            <m:rPr>
              <m:sty m:val="p"/>
            </m:rPr>
            <m:t>)</m:t>
          </m:r>
        </m:oMath>
      </m:oMathPara>
    </w:p>
    <w:p>
      <w:pPr>
        <w:pStyle w:val="FirstParagraph"/>
      </w:pPr>
      <w:r>
        <w:rPr>
          <w:i/>
          <w:iCs/>
        </w:rPr>
        <w:t xml:space="preserve">Step 1: what charge does the jumping electron feel?</w:t>
      </w:r>
      <w:r>
        <w:t xml:space="preserve"> </w:t>
      </w:r>
      <w:r>
        <w:t xml:space="preserve">When the K-shell loses one electron, one 1s electron is left. As the</w:t>
      </w:r>
      <w:r>
        <w:t xml:space="preserve"> </w:t>
      </w:r>
      <m:oMath>
        <m:r>
          <m:t>n</m:t>
        </m:r>
        <m:r>
          <m:rPr>
            <m:sty m:val="p"/>
          </m:rPr>
          <m:t>=</m:t>
        </m:r>
        <m:r>
          <m:t>2</m:t>
        </m:r>
      </m:oMath>
      <w:r>
        <w:t xml:space="preserve"> </w:t>
      </w:r>
      <w:r>
        <w:t xml:space="preserve">electron falls, it sees the nucleus (charge</w:t>
      </w:r>
      <w:r>
        <w:t xml:space="preserve"> </w:t>
      </w:r>
      <m:oMath>
        <m:r>
          <m:rPr>
            <m:sty m:val="p"/>
          </m:rPr>
          <m:t>+</m:t>
        </m:r>
        <m:r>
          <m:t>Z</m:t>
        </m:r>
      </m:oMath>
      <w:r>
        <w:t xml:space="preserve">) partly cancelled by that remaining 1s electron (charge</w:t>
      </w:r>
      <w:r>
        <w:t xml:space="preserve"> </w:t>
      </w:r>
      <m:oMath>
        <m:r>
          <m:rPr>
            <m:sty m:val="p"/>
          </m:rPr>
          <m:t>−</m:t>
        </m:r>
        <m:r>
          <m:t>1</m:t>
        </m:r>
      </m:oMath>
      <w:r>
        <w:t xml:space="preserve">, sitting inside its orbit). So</w:t>
      </w:r>
      <w:r>
        <w:t xml:space="preserve"> </w:t>
      </w:r>
      <m:oMath>
        <m:sSub>
          <m:e>
            <m:r>
              <m:t>Z</m:t>
            </m:r>
          </m:e>
          <m:sub>
            <m:r>
              <m:rPr>
                <m:nor/>
                <m:sty m:val="p"/>
              </m:rPr>
              <m:t>eff</m:t>
            </m:r>
          </m:sub>
        </m:sSub>
        <m:r>
          <m:rPr>
            <m:sty m:val="p"/>
          </m:rPr>
          <m:t>=</m:t>
        </m:r>
        <m:r>
          <m:t>Z</m:t>
        </m:r>
        <m:r>
          <m:rPr>
            <m:sty m:val="p"/>
          </m:rPr>
          <m:t>−</m:t>
        </m:r>
        <m:r>
          <m:t>σ</m:t>
        </m:r>
      </m:oMath>
      <w:r>
        <w:t xml:space="preserve"> </w:t>
      </w:r>
      <w:r>
        <w:t xml:space="preserve">with</w:t>
      </w:r>
      <w:r>
        <w:t xml:space="preserve"> </w:t>
      </w:r>
      <m:oMath>
        <m:r>
          <m:t>σ</m:t>
        </m:r>
        <m:r>
          <m:rPr>
            <m:sty m:val="p"/>
          </m:rPr>
          <m:t>≈</m:t>
        </m:r>
        <m:r>
          <m:t>1</m:t>
        </m:r>
      </m:oMath>
      <w:r>
        <w:t xml:space="preserve">. (The other</w:t>
      </w:r>
      <w:r>
        <w:t xml:space="preserve"> </w:t>
      </w:r>
      <m:oMath>
        <m:r>
          <m:t>n</m:t>
        </m:r>
        <m:r>
          <m:rPr>
            <m:sty m:val="p"/>
          </m:rPr>
          <m:t>=</m:t>
        </m:r>
        <m:r>
          <m:t>2</m:t>
        </m:r>
      </m:oMath>
      <w:r>
        <w:t xml:space="preserve"> </w:t>
      </w:r>
      <w:r>
        <w:t xml:space="preserve">electrons are mostly</w:t>
      </w:r>
      <w:r>
        <w:t xml:space="preserve"> </w:t>
      </w:r>
      <w:r>
        <w:rPr>
          <w:i/>
          <w:iCs/>
        </w:rPr>
        <w:t xml:space="preserve">outside</w:t>
      </w:r>
      <w:r>
        <w:t xml:space="preserve"> </w:t>
      </w:r>
      <w:r>
        <w:t xml:space="preserve">it and cancel little; that is the origin of the small corrections in 3.4.)</w:t>
      </w:r>
    </w:p>
    <w:p>
      <w:pPr>
        <w:pStyle w:val="BodyText"/>
      </w:pPr>
      <w:r>
        <w:rPr>
          <w:i/>
          <w:iCs/>
        </w:rPr>
        <w:t xml:space="preserve">Step 2: the photon energy is the difference of two levels</w:t>
      </w:r>
      <w:r>
        <w:t xml:space="preserve">, treating the final</w:t>
      </w:r>
      <w:r>
        <w:t xml:space="preserve"> </w:t>
      </w:r>
      <m:oMath>
        <m:r>
          <m:t>n</m:t>
        </m:r>
        <m:r>
          <m:rPr>
            <m:sty m:val="p"/>
          </m:rPr>
          <m:t>=</m:t>
        </m:r>
        <m:r>
          <m:t>1</m:t>
        </m:r>
      </m:oMath>
      <w:r>
        <w:t xml:space="preserve"> </w:t>
      </w:r>
      <w:r>
        <w:t xml:space="preserve">and initial</w:t>
      </w:r>
      <w:r>
        <w:t xml:space="preserve"> </w:t>
      </w:r>
      <m:oMath>
        <m:r>
          <m:t>n</m:t>
        </m:r>
        <m:r>
          <m:rPr>
            <m:sty m:val="p"/>
          </m:rPr>
          <m:t>=</m:t>
        </m:r>
        <m:r>
          <m:t>2</m:t>
        </m:r>
      </m:oMath>
      <w:r>
        <w:t xml:space="preserve"> </w:t>
      </w:r>
      <w:r>
        <w:t xml:space="preserve">levels with the same</w:t>
      </w:r>
      <w:r>
        <w:t xml:space="preserve"> </w:t>
      </w:r>
      <m:oMath>
        <m:sSub>
          <m:e>
            <m:r>
              <m:t>Z</m:t>
            </m:r>
          </m:e>
          <m:sub>
            <m:r>
              <m:rPr>
                <m:nor/>
                <m:sty m:val="p"/>
              </m:rPr>
              <m:t>eff</m:t>
            </m:r>
          </m:sub>
        </m:sSub>
      </m:oMath>
      <w:r>
        <w:t xml:space="preserve">:</w:t>
      </w:r>
    </w:p>
    <w:p>
      <w:pPr>
        <w:pStyle w:val="BodyText"/>
      </w:pPr>
      <m:oMathPara>
        <m:oMathParaPr>
          <m:jc m:val="center"/>
        </m:oMathParaPr>
        <m:oMath>
          <m:eqArr>
            <m:e>
              <m:sSub>
                <m:e>
                  <m:r>
                    <m:t>E</m:t>
                  </m:r>
                </m:e>
                <m:sub>
                  <m:r>
                    <m:t>K</m:t>
                  </m:r>
                  <m:r>
                    <m:t>α</m:t>
                  </m:r>
                </m:sub>
              </m:sSub>
              <m:r>
                <m:t>&amp;</m:t>
              </m:r>
              <m:r>
                <m:rPr>
                  <m:sty m:val="p"/>
                </m:rPr>
                <m:t>=</m:t>
              </m:r>
              <m:sSub>
                <m:e>
                  <m:r>
                    <m:t>E</m:t>
                  </m:r>
                </m:e>
                <m:sub>
                  <m:r>
                    <m:t>2</m:t>
                  </m:r>
                </m:sub>
              </m:sSub>
              <m:r>
                <m:rPr>
                  <m:sty m:val="p"/>
                </m:rPr>
                <m:t>−</m:t>
              </m:r>
              <m:sSub>
                <m:e>
                  <m:r>
                    <m:t>E</m:t>
                  </m:r>
                </m:e>
                <m:sub>
                  <m:r>
                    <m:t>1</m:t>
                  </m:r>
                </m:sub>
              </m:sSub>
            </m:e>
            <m:e>
              <m:r>
                <m:t>&amp;</m:t>
              </m:r>
              <m:r>
                <m:rPr>
                  <m:sty m:val="p"/>
                </m:rPr>
                <m:t>=</m:t>
              </m:r>
              <m:r>
                <m:rPr>
                  <m:sty m:val="p"/>
                </m:rPr>
                <m:t>−</m:t>
              </m:r>
              <m:r>
                <m:t> </m:t>
              </m:r>
              <m:r>
                <m:t>R</m:t>
              </m:r>
              <m:r>
                <m:t>y</m:t>
              </m:r>
              <m:r>
                <m:t> </m:t>
              </m:r>
              <m:r>
                <m:rPr>
                  <m:sty m:val="p"/>
                </m:rPr>
                <m:t>(</m:t>
              </m:r>
              <m:r>
                <m:t>Z</m:t>
              </m:r>
              <m:r>
                <m:rPr>
                  <m:sty m:val="p"/>
                </m:rPr>
                <m:t>−</m:t>
              </m:r>
              <m:r>
                <m:t>σ</m:t>
              </m:r>
              <m:sSup>
                <m:e>
                  <m:r>
                    <m:rPr>
                      <m:sty m:val="p"/>
                    </m:rPr>
                    <m:t>)</m:t>
                  </m:r>
                </m:e>
                <m:sup>
                  <m:r>
                    <m:t>2</m:t>
                  </m:r>
                </m:sup>
              </m:sSup>
              <m:d>
                <m:dPr>
                  <m:begChr m:val="("/>
                  <m:sepChr m:val=""/>
                  <m:endChr m:val=")"/>
                  <m:grow/>
                </m:dPr>
                <m:e>
                  <m:f>
                    <m:fPr>
                      <m:type m:val="bar"/>
                    </m:fPr>
                    <m:num>
                      <m:r>
                        <m:t>1</m:t>
                      </m:r>
                    </m:num>
                    <m:den>
                      <m:sSup>
                        <m:e>
                          <m:r>
                            <m:t>2</m:t>
                          </m:r>
                        </m:e>
                        <m:sup>
                          <m:r>
                            <m:t>2</m:t>
                          </m:r>
                        </m:sup>
                      </m:sSup>
                    </m:den>
                  </m:f>
                  <m:r>
                    <m:rPr>
                      <m:sty m:val="p"/>
                    </m:rPr>
                    <m:t>−</m:t>
                  </m:r>
                  <m:f>
                    <m:fPr>
                      <m:type m:val="bar"/>
                    </m:fPr>
                    <m:num>
                      <m:r>
                        <m:t>1</m:t>
                      </m:r>
                    </m:num>
                    <m:den>
                      <m:sSup>
                        <m:e>
                          <m:r>
                            <m:t>1</m:t>
                          </m:r>
                        </m:e>
                        <m:sup>
                          <m:r>
                            <m:t>2</m:t>
                          </m:r>
                        </m:sup>
                      </m:sSup>
                    </m:den>
                  </m:f>
                </m:e>
              </m:d>
              <m:r>
                <m:t>&amp;</m:t>
              </m:r>
              <m:r>
                <m:t>&amp;</m:t>
              </m:r>
              <m:r>
                <m:rPr>
                  <m:nor/>
                  <m:sty m:val="p"/>
                </m:rPr>
                <m:t>(by @eq:bohr)</m:t>
              </m:r>
            </m:e>
            <m:e>
              <m:r>
                <m:t>&amp;</m:t>
              </m:r>
              <m:r>
                <m:rPr>
                  <m:sty m:val="p"/>
                </m:rPr>
                <m:t>=</m:t>
              </m:r>
              <m:f>
                <m:fPr>
                  <m:type m:val="lin"/>
                </m:fPr>
                <m:num>
                  <m:r>
                    <m:t>3</m:t>
                  </m:r>
                </m:num>
                <m:den>
                  <m:r>
                    <m:t>4</m:t>
                  </m:r>
                </m:den>
              </m:f>
              <m:r>
                <m:t> </m:t>
              </m:r>
              <m:r>
                <m:t>R</m:t>
              </m:r>
              <m:r>
                <m:t>y</m:t>
              </m:r>
              <m:r>
                <m:t> </m:t>
              </m:r>
              <m:r>
                <m:rPr>
                  <m:sty m:val="p"/>
                </m:rPr>
                <m:t>(</m:t>
              </m:r>
              <m:r>
                <m:t>Z</m:t>
              </m:r>
              <m:r>
                <m:rPr>
                  <m:sty m:val="p"/>
                </m:rPr>
                <m:t>−</m:t>
              </m:r>
              <m:r>
                <m:t>σ</m:t>
              </m:r>
              <m:sSup>
                <m:e>
                  <m:r>
                    <m:rPr>
                      <m:sty m:val="p"/>
                    </m:rPr>
                    <m:t>)</m:t>
                  </m:r>
                </m:e>
                <m:sup>
                  <m:r>
                    <m:t>2</m:t>
                  </m:r>
                </m:sup>
              </m:sSup>
              <m:r>
                <m:rPr>
                  <m:sty m:val="p"/>
                </m:rPr>
                <m:t>.</m:t>
              </m:r>
            </m:e>
          </m:eqArr>
          <m:r>
            <m:t>  </m:t>
          </m:r>
          <m:r>
            <m:rPr>
              <m:sty m:val="p"/>
            </m:rPr>
            <m:t>(</m:t>
          </m:r>
          <m:r>
            <m:t>4</m:t>
          </m:r>
          <m:r>
            <m:rPr>
              <m:sty m:val="p"/>
            </m:rPr>
            <m:t>)</m:t>
          </m:r>
        </m:oMath>
      </m:oMathPara>
    </w:p>
    <w:p>
      <w:pPr>
        <w:pStyle w:val="FirstParagraph"/>
      </w:pPr>
      <w:r>
        <w:rPr>
          <w:i/>
          <w:iCs/>
        </w:rPr>
        <w:t xml:space="preserve">Step 3: convert energy to frequency</w:t>
      </w:r>
      <w:r>
        <w:t xml:space="preserve"> </w:t>
      </w:r>
      <w:r>
        <w:t xml:space="preserve">with</w:t>
      </w:r>
      <w:r>
        <w:t xml:space="preserve"> </w:t>
      </w:r>
      <m:oMath>
        <m:r>
          <m:t>E</m:t>
        </m:r>
        <m:r>
          <m:rPr>
            <m:sty m:val="p"/>
          </m:rPr>
          <m:t>=</m:t>
        </m:r>
        <m:r>
          <m:t>h</m:t>
        </m:r>
        <m:r>
          <m:t>ν</m:t>
        </m:r>
      </m:oMath>
      <w:r>
        <w:t xml:space="preserve"> </w:t>
      </w:r>
      <w:r>
        <w:t xml:space="preserve">and use</w:t>
      </w:r>
      <w:r>
        <w:t xml:space="preserve"> </w:t>
      </w:r>
      <m:oMath>
        <m:r>
          <m:t>R</m:t>
        </m:r>
        <m:r>
          <m:t>y</m:t>
        </m:r>
        <m:r>
          <m:rPr>
            <m:sty m:val="p"/>
          </m:rPr>
          <m:t>/</m:t>
        </m:r>
        <m:r>
          <m:t>h</m:t>
        </m:r>
        <m:r>
          <m:rPr>
            <m:sty m:val="p"/>
          </m:rPr>
          <m:t>=</m:t>
        </m:r>
        <m:r>
          <m:t>R</m:t>
        </m:r>
        <m:r>
          <m:t>c</m:t>
        </m:r>
        <m:r>
          <m:rPr>
            <m:sty m:val="p"/>
          </m:rPr>
          <m:t>=</m:t>
        </m:r>
        <m:r>
          <m:t>3.2898</m:t>
        </m:r>
        <m:r>
          <m:rPr>
            <m:sty m:val="p"/>
          </m:rPr>
          <m:t>×</m:t>
        </m:r>
        <m:sSup>
          <m:e>
            <m:r>
              <m:t>10</m:t>
            </m:r>
          </m:e>
          <m:sup>
            <m:r>
              <m:t>15</m:t>
            </m:r>
          </m:sup>
        </m:sSup>
      </m:oMath>
      <w:r>
        <w:t xml:space="preserve"> </w:t>
      </w:r>
      <w:r>
        <w:t xml:space="preserve">Hz:</w:t>
      </w:r>
    </w:p>
    <w:p>
      <w:pPr>
        <w:pStyle w:val="BodyText"/>
      </w:pPr>
      <m:oMathPara>
        <m:oMathParaPr>
          <m:jc m:val="center"/>
        </m:oMathParaPr>
        <m:oMath>
          <m:eqArr>
            <m:e>
              <m:sSub>
                <m:e>
                  <m:r>
                    <m:t>ν</m:t>
                  </m:r>
                </m:e>
                <m:sub>
                  <m:r>
                    <m:t>K</m:t>
                  </m:r>
                  <m:r>
                    <m:t>α</m:t>
                  </m:r>
                </m:sub>
              </m:sSub>
              <m:r>
                <m:t>&amp;</m:t>
              </m:r>
              <m:r>
                <m:rPr>
                  <m:sty m:val="p"/>
                </m:rPr>
                <m:t>=</m:t>
              </m:r>
              <m:f>
                <m:fPr>
                  <m:type m:val="lin"/>
                </m:fPr>
                <m:num>
                  <m:r>
                    <m:t>3</m:t>
                  </m:r>
                </m:num>
                <m:den>
                  <m:r>
                    <m:t>4</m:t>
                  </m:r>
                </m:den>
              </m:f>
              <m:r>
                <m:t> </m:t>
              </m:r>
              <m:r>
                <m:t>R</m:t>
              </m:r>
              <m:r>
                <m:t>c</m:t>
              </m:r>
              <m:r>
                <m:t> </m:t>
              </m:r>
              <m:r>
                <m:rPr>
                  <m:sty m:val="p"/>
                </m:rPr>
                <m:t>(</m:t>
              </m:r>
              <m:r>
                <m:t>Z</m:t>
              </m:r>
              <m:r>
                <m:rPr>
                  <m:sty m:val="p"/>
                </m:rPr>
                <m:t>−</m:t>
              </m:r>
              <m:r>
                <m:t>σ</m:t>
              </m:r>
              <m:sSup>
                <m:e>
                  <m:r>
                    <m:rPr>
                      <m:sty m:val="p"/>
                    </m:rPr>
                    <m:t>)</m:t>
                  </m:r>
                </m:e>
                <m:sup>
                  <m:r>
                    <m:t>2</m:t>
                  </m:r>
                </m:sup>
              </m:sSup>
            </m:e>
            <m:e>
              <m:rad>
                <m:radPr>
                  <m:degHide m:val="on"/>
                </m:radPr>
                <m:deg/>
                <m:e>
                  <m:sSub>
                    <m:e>
                      <m:r>
                        <m:t>ν</m:t>
                      </m:r>
                    </m:e>
                    <m:sub>
                      <m:r>
                        <m:t>K</m:t>
                      </m:r>
                      <m:r>
                        <m:t>α</m:t>
                      </m:r>
                    </m:sub>
                  </m:sSub>
                </m:e>
              </m:rad>
              <m:r>
                <m:t>&amp;</m:t>
              </m:r>
              <m:r>
                <m:rPr>
                  <m:sty m:val="p"/>
                </m:rPr>
                <m:t>=</m:t>
              </m:r>
              <m:rad>
                <m:radPr>
                  <m:degHide m:val="on"/>
                </m:radPr>
                <m:deg/>
                <m:e>
                  <m:f>
                    <m:fPr>
                      <m:type m:val="lin"/>
                    </m:fPr>
                    <m:num>
                      <m:r>
                        <m:t>3</m:t>
                      </m:r>
                    </m:num>
                    <m:den>
                      <m:r>
                        <m:t>4</m:t>
                      </m:r>
                    </m:den>
                  </m:f>
                  <m:r>
                    <m:t>R</m:t>
                  </m:r>
                  <m:r>
                    <m:t>c</m:t>
                  </m:r>
                </m:e>
              </m:rad>
              <m:r>
                <m:t> </m:t>
              </m:r>
              <m:r>
                <m:rPr>
                  <m:sty m:val="p"/>
                </m:rPr>
                <m:t>(</m:t>
              </m:r>
              <m:r>
                <m:t>Z</m:t>
              </m:r>
              <m:r>
                <m:rPr>
                  <m:sty m:val="p"/>
                </m:rPr>
                <m:t>−</m:t>
              </m:r>
              <m:r>
                <m:t>σ</m:t>
              </m:r>
              <m:r>
                <m:rPr>
                  <m:sty m:val="p"/>
                </m:rPr>
                <m:t>)</m:t>
              </m:r>
            </m:e>
          </m:eqArr>
          <m:r>
            <m:t>  </m:t>
          </m:r>
          <m:r>
            <m:rPr>
              <m:sty m:val="p"/>
            </m:rPr>
            <m:t>(</m:t>
          </m:r>
          <m:r>
            <m:t>5</m:t>
          </m:r>
          <m:r>
            <m:rPr>
              <m:sty m:val="p"/>
            </m:rPr>
            <m:t>)</m:t>
          </m:r>
        </m:oMath>
      </m:oMathPara>
    </w:p>
    <w:p>
      <w:pPr>
        <w:pStyle w:val="FirstParagraph"/>
      </w:pPr>
      <w:r>
        <w:t xml:space="preserve">With</w:t>
      </w:r>
      <w:r>
        <w:t xml:space="preserve"> </w:t>
      </w:r>
      <m:oMath>
        <m:r>
          <m:t>σ</m:t>
        </m:r>
        <m:r>
          <m:rPr>
            <m:sty m:val="p"/>
          </m:rPr>
          <m:t>=</m:t>
        </m:r>
        <m:r>
          <m:t>1</m:t>
        </m:r>
      </m:oMath>
      <w:r>
        <w:t xml:space="preserve"> </w:t>
      </w:r>
      <w:r>
        <w:t xml:space="preserve">this is (1), and numerically</w:t>
      </w:r>
      <w:r>
        <w:t xml:space="preserve"> </w:t>
      </w:r>
      <m:oMath>
        <m:r>
          <m:t>a</m:t>
        </m:r>
        <m:r>
          <m:rPr>
            <m:sty m:val="p"/>
          </m:rPr>
          <m:t>=</m:t>
        </m:r>
        <m:rad>
          <m:radPr>
            <m:degHide m:val="on"/>
          </m:radPr>
          <m:deg/>
          <m:e>
            <m:r>
              <m:t>0.75</m:t>
            </m:r>
            <m:r>
              <m:rPr>
                <m:sty m:val="p"/>
              </m:rPr>
              <m:t>×</m:t>
            </m:r>
            <m:r>
              <m:t>3.2898</m:t>
            </m:r>
            <m:r>
              <m:rPr>
                <m:sty m:val="p"/>
              </m:rPr>
              <m:t>×</m:t>
            </m:r>
            <m:sSup>
              <m:e>
                <m:r>
                  <m:t>10</m:t>
                </m:r>
              </m:e>
              <m:sup>
                <m:r>
                  <m:t>15</m:t>
                </m:r>
              </m:sup>
            </m:sSup>
          </m:e>
        </m:rad>
        <m:r>
          <m:rPr>
            <m:sty m:val="p"/>
          </m:rPr>
          <m:t>=</m:t>
        </m:r>
        <m:r>
          <m:t>4.967</m:t>
        </m:r>
        <m:r>
          <m:rPr>
            <m:sty m:val="p"/>
          </m:rPr>
          <m:t>×</m:t>
        </m:r>
        <m:sSup>
          <m:e>
            <m:r>
              <m:t>10</m:t>
            </m:r>
          </m:e>
          <m:sup>
            <m:r>
              <m:t>7</m:t>
            </m:r>
          </m:sup>
        </m:sSup>
      </m:oMath>
      <w:r>
        <w:t xml:space="preserve"> </w:t>
      </w:r>
      <w:r>
        <w:t xml:space="preserve">Hz</w:t>
      </w:r>
      <m:oMath>
        <m:sSup>
          <m:e>
            <m:r>
              <m:t>​</m:t>
            </m:r>
          </m:e>
          <m:sup>
            <m:r>
              <m:t>1</m:t>
            </m:r>
            <m:r>
              <m:rPr>
                <m:sty m:val="p"/>
              </m:rPr>
              <m:t>/</m:t>
            </m:r>
            <m:r>
              <m:t>2</m:t>
            </m:r>
          </m:sup>
        </m:sSup>
      </m:oMath>
      <w:r>
        <w:t xml:space="preserve">. Moseley found that his fitted constant for the K series agreed with</w:t>
      </w:r>
      <w:r>
        <w:t xml:space="preserve"> </w:t>
      </w:r>
      <m:oMath>
        <m:f>
          <m:fPr>
            <m:type m:val="lin"/>
          </m:fPr>
          <m:num>
            <m:r>
              <m:t>3</m:t>
            </m:r>
          </m:num>
          <m:den>
            <m:r>
              <m:t>4</m:t>
            </m:r>
          </m:den>
        </m:f>
      </m:oMath>
      <w:r>
        <w:t xml:space="preserve"> </w:t>
      </w:r>
      <w:r>
        <w:t xml:space="preserve">of the Rydberg frequency, an early and striking confirmation that Bohr’s 1913 model works for atoms heavier than hydrogen.</w:t>
      </w:r>
    </w:p>
    <w:p>
      <w:pPr>
        <w:pStyle w:val="BodyText"/>
      </w:pPr>
      <w:r>
        <w:rPr>
          <w:i/>
          <w:iCs/>
        </w:rPr>
        <w:t xml:space="preserve">What each term means.</w:t>
      </w:r>
      <w:r>
        <w:t xml:space="preserve"> </w:t>
      </w:r>
      <m:oMath>
        <m:f>
          <m:fPr>
            <m:type m:val="lin"/>
          </m:fPr>
          <m:num>
            <m:r>
              <m:t>3</m:t>
            </m:r>
          </m:num>
          <m:den>
            <m:r>
              <m:t>4</m:t>
            </m:r>
          </m:den>
        </m:f>
        <m:r>
          <m:rPr>
            <m:sty m:val="p"/>
          </m:rPr>
          <m:t>=</m:t>
        </m:r>
        <m:r>
          <m:t>1</m:t>
        </m:r>
        <m:r>
          <m:rPr>
            <m:sty m:val="p"/>
          </m:rPr>
          <m:t>−</m:t>
        </m:r>
        <m:f>
          <m:fPr>
            <m:type m:val="lin"/>
          </m:fPr>
          <m:num>
            <m:r>
              <m:t>1</m:t>
            </m:r>
          </m:num>
          <m:den>
            <m:r>
              <m:t>4</m:t>
            </m:r>
          </m:den>
        </m:f>
      </m:oMath>
      <w:r>
        <w:t xml:space="preserve"> </w:t>
      </w:r>
      <w:r>
        <w:t xml:space="preserve">is the geometry of the</w:t>
      </w:r>
      <w:r>
        <w:t xml:space="preserve"> </w:t>
      </w:r>
      <m:oMath>
        <m:r>
          <m:t>2</m:t>
        </m:r>
        <m:r>
          <m:rPr>
            <m:sty m:val="p"/>
          </m:rPr>
          <m:t>→</m:t>
        </m:r>
        <m:r>
          <m:t>1</m:t>
        </m:r>
      </m:oMath>
      <w:r>
        <w:t xml:space="preserve"> </w:t>
      </w:r>
      <w:r>
        <w:t xml:space="preserve">jump;</w:t>
      </w:r>
      <w:r>
        <w:t xml:space="preserve"> </w:t>
      </w:r>
      <m:oMath>
        <m:r>
          <m:t>R</m:t>
        </m:r>
        <m:r>
          <m:t>c</m:t>
        </m:r>
      </m:oMath>
      <w:r>
        <w:t xml:space="preserve"> </w:t>
      </w:r>
      <w:r>
        <w:t xml:space="preserve">is the hydrogen scale of frequency;</w:t>
      </w:r>
      <w:r>
        <w:t xml:space="preserve"> </w:t>
      </w:r>
      <m:oMath>
        <m:r>
          <m:rPr>
            <m:sty m:val="p"/>
          </m:rPr>
          <m:t>(</m:t>
        </m:r>
        <m:r>
          <m:t>Z</m:t>
        </m:r>
        <m:r>
          <m:rPr>
            <m:sty m:val="p"/>
          </m:rPr>
          <m:t>−</m:t>
        </m:r>
        <m:r>
          <m:t>σ</m:t>
        </m:r>
        <m:r>
          <m:rPr>
            <m:sty m:val="p"/>
          </m:rPr>
          <m:t>)</m:t>
        </m:r>
      </m:oMath>
      <w:r>
        <w:t xml:space="preserve"> </w:t>
      </w:r>
      <w:r>
        <w:t xml:space="preserve">is the nuclear charge as seen from inside the atom.</w:t>
      </w:r>
    </w:p>
    <w:p>
      <w:pPr>
        <w:pStyle w:val="BodyText"/>
      </w:pPr>
      <w:r>
        <w:rPr>
          <w:b/>
          <w:bCs/>
        </w:rPr>
        <w:t xml:space="preserve">Test against data (Figure 1).</w:t>
      </w:r>
      <w:r>
        <w:t xml:space="preserve"> </w:t>
      </w:r>
      <w:r>
        <w:t xml:space="preserve">For the 43 elements from Na to I the fitted line deviates from Bohr by a few percent at most. Over</w:t>
      </w:r>
      <w:r>
        <w:t xml:space="preserve"> </w:t>
      </w:r>
      <m:oMath>
        <m:r>
          <m:t>Z</m:t>
        </m:r>
        <m:r>
          <m:rPr>
            <m:sty m:val="p"/>
          </m:rPr>
          <m:t>=</m:t>
        </m:r>
        <m:r>
          <m:t>13</m:t>
        </m:r>
      </m:oMath>
      <w:r>
        <w:t xml:space="preserve"> </w:t>
      </w:r>
      <w:r>
        <w:t xml:space="preserve">to</w:t>
      </w:r>
      <w:r>
        <w:t xml:space="preserve"> </w:t>
      </w:r>
      <m:oMath>
        <m:r>
          <m:t>30</m:t>
        </m:r>
      </m:oMath>
      <w:r>
        <w:t xml:space="preserve"> </w:t>
      </w:r>
      <w:r>
        <w:t xml:space="preserve">(a range like Moseley’s own) the fitted slope is</w:t>
      </w:r>
      <w:r>
        <w:t xml:space="preserve"> </w:t>
      </w:r>
      <m:oMath>
        <m:r>
          <m:t>4.976</m:t>
        </m:r>
        <m:r>
          <m:rPr>
            <m:sty m:val="p"/>
          </m:rPr>
          <m:t>×</m:t>
        </m:r>
        <m:sSup>
          <m:e>
            <m:r>
              <m:t>10</m:t>
            </m:r>
          </m:e>
          <m:sup>
            <m:r>
              <m:t>7</m:t>
            </m:r>
          </m:sup>
        </m:sSup>
      </m:oMath>
      <w:r>
        <w:t xml:space="preserve"> </w:t>
      </w:r>
      <w:r>
        <w:t xml:space="preserve">Hz</w:t>
      </w:r>
      <m:oMath>
        <m:sSup>
          <m:e>
            <m:r>
              <m:t>​</m:t>
            </m:r>
          </m:e>
          <m:sup>
            <m:r>
              <m:t>1</m:t>
            </m:r>
            <m:r>
              <m:rPr>
                <m:sty m:val="p"/>
              </m:rPr>
              <m:t>/</m:t>
            </m:r>
            <m:r>
              <m:t>2</m:t>
            </m:r>
          </m:sup>
        </m:sSup>
      </m:oMath>
      <w:r>
        <w:t xml:space="preserve"> </w:t>
      </w:r>
      <w:r>
        <w:t xml:space="preserve">against the predicted</w:t>
      </w:r>
      <w:r>
        <w:t xml:space="preserve"> </w:t>
      </w:r>
      <m:oMath>
        <m:r>
          <m:t>4.967</m:t>
        </m:r>
        <m:r>
          <m:rPr>
            <m:sty m:val="p"/>
          </m:rPr>
          <m:t>×</m:t>
        </m:r>
        <m:sSup>
          <m:e>
            <m:r>
              <m:t>10</m:t>
            </m:r>
          </m:e>
          <m:sup>
            <m:r>
              <m:t>7</m:t>
            </m:r>
          </m:sup>
        </m:sSup>
      </m:oMath>
      <w:r>
        <w:t xml:space="preserve"> </w:t>
      </w:r>
      <w:r>
        <w:t xml:space="preserve">(0.2% apart) and the fitted</w:t>
      </w:r>
      <w:r>
        <w:t xml:space="preserve"> </w:t>
      </w:r>
      <m:oMath>
        <m:r>
          <m:t>σ</m:t>
        </m:r>
      </m:oMath>
      <w:r>
        <w:t xml:space="preserve"> </w:t>
      </w:r>
      <w:r>
        <w:t xml:space="preserve">is</w:t>
      </w:r>
      <w:r>
        <w:t xml:space="preserve"> </w:t>
      </w:r>
      <m:oMath>
        <m:r>
          <m:t>0.99</m:t>
        </m:r>
      </m:oMath>
      <w:r>
        <w:t xml:space="preserve">.</w:t>
      </w:r>
    </w:p>
    <w:p>
      <w:pPr>
        <w:pStyle w:val="CaptionedFigure"/>
      </w:pPr>
      <w:r>
        <w:drawing>
          <wp:inline>
            <wp:extent cx="5067300" cy="2308692"/>
            <wp:effectExtent b="0" l="0" r="0" t="0"/>
            <wp:docPr descr="Left: square root of the measured K-alpha_1 frequency (dots) against the Bohr line with \sigma = 1. Right: the measured photon energy relative to the Bohr prediction. The line is excellent over Z = 13 to 30 and drifts up to +3.7\% at iodine. Plotted by fig01_moseley_law.py." title="" id="18" name="Picture"/>
            <a:graphic>
              <a:graphicData uri="http://schemas.openxmlformats.org/drawingml/2006/picture">
                <pic:pic>
                  <pic:nvPicPr>
                    <pic:cNvPr descr="figures/fig01_moseley_law.png" id="19" name="Picture"/>
                    <pic:cNvPicPr>
                      <a:picLocks noChangeArrowheads="1" noChangeAspect="1"/>
                    </pic:cNvPicPr>
                  </pic:nvPicPr>
                  <pic:blipFill>
                    <a:blip r:embed="rId17"/>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square root of the measured K-alpha</w:t>
      </w:r>
      <m:oMath>
        <m:sSub>
          <m:e>
            <m:r>
              <m:t>​</m:t>
            </m:r>
          </m:e>
          <m:sub>
            <m:r>
              <m:t>1</m:t>
            </m:r>
          </m:sub>
        </m:sSub>
      </m:oMath>
      <w:r>
        <w:t xml:space="preserve"> </w:t>
      </w:r>
      <w:r>
        <w:t xml:space="preserve">frequency (dots) against the Bohr line with</w:t>
      </w:r>
      <w:r>
        <w:t xml:space="preserve"> </w:t>
      </w:r>
      <m:oMath>
        <m:r>
          <m:t>σ</m:t>
        </m:r>
        <m:r>
          <m:rPr>
            <m:sty m:val="p"/>
          </m:rPr>
          <m:t>=</m:t>
        </m:r>
        <m:r>
          <m:t>1</m:t>
        </m:r>
      </m:oMath>
      <w:r>
        <w:t xml:space="preserve">. Right: the measured photon energy relative to the Bohr prediction. The line is excellent over</w:t>
      </w:r>
      <w:r>
        <w:t xml:space="preserve"> </w:t>
      </w:r>
      <m:oMath>
        <m:r>
          <m:t>Z</m:t>
        </m:r>
        <m:r>
          <m:rPr>
            <m:sty m:val="p"/>
          </m:rPr>
          <m:t>=</m:t>
        </m:r>
        <m:r>
          <m:t>13</m:t>
        </m:r>
      </m:oMath>
      <w:r>
        <w:t xml:space="preserve"> </w:t>
      </w:r>
      <w:r>
        <w:t xml:space="preserve">to</w:t>
      </w:r>
      <w:r>
        <w:t xml:space="preserve"> </w:t>
      </w:r>
      <m:oMath>
        <m:r>
          <m:t>30</m:t>
        </m:r>
      </m:oMath>
      <w:r>
        <w:t xml:space="preserve"> </w:t>
      </w:r>
      <w:r>
        <w:t xml:space="preserve">and drifts up to</w:t>
      </w:r>
      <w:r>
        <w:t xml:space="preserve"> </w:t>
      </w:r>
      <m:oMath>
        <m:r>
          <m:rPr>
            <m:sty m:val="p"/>
          </m:rPr>
          <m:t>+</m:t>
        </m:r>
        <m:r>
          <m:t>3.7</m:t>
        </m:r>
        <m:r>
          <m:rPr>
            <m:sty m:val="p"/>
          </m:rPr>
          <m:t>%</m:t>
        </m:r>
      </m:oMath>
      <w:r>
        <w:t xml:space="preserve"> </w:t>
      </w:r>
      <w:r>
        <w:t xml:space="preserve">at iodine. Plotted by</w:t>
      </w:r>
      <w:r>
        <w:t xml:space="preserve"> </w:t>
      </w:r>
      <w:r>
        <w:rPr>
          <w:rStyle w:val="VerbatimChar"/>
        </w:rPr>
        <w:t xml:space="preserve">fig01_moseley_law.py</w:t>
      </w:r>
      <w:r>
        <w:t xml:space="preserve">.</w:t>
      </w:r>
    </w:p>
    <w:bookmarkEnd w:id="20"/>
    <w:bookmarkStart w:id="21" w:name="Xed88711b59fbffbc1755b0dc3ab74aaa8a420fa"/>
    <w:p>
      <w:pPr>
        <w:pStyle w:val="Heading2"/>
      </w:pPr>
      <w:r>
        <w:t xml:space="preserve">3.4 Tier 4 (hard): generalisation, edge cases, what the textbook glosses over</w:t>
      </w:r>
    </w:p>
    <w:p>
      <w:pPr>
        <w:pStyle w:val="FirstParagraph"/>
      </w:pPr>
      <w:r>
        <w:rPr>
          <w:b/>
          <w:bCs/>
        </w:rPr>
        <w:t xml:space="preserve">Edge 1: the fitted</w:t>
      </w:r>
      <w:r>
        <w:rPr>
          <w:b/>
          <w:bCs/>
        </w:rPr>
        <w:t xml:space="preserve"> </w:t>
      </w:r>
      <m:oMath>
        <m:r>
          <m:t>σ</m:t>
        </m:r>
      </m:oMath>
      <w:r>
        <w:rPr>
          <w:b/>
          <w:bCs/>
        </w:rPr>
        <w:t xml:space="preserve"> </w:t>
      </w:r>
      <w:r>
        <w:rPr>
          <w:b/>
          <w:bCs/>
        </w:rPr>
        <w:t xml:space="preserve">is not exactly 1.</w:t>
      </w:r>
      <w:r>
        <w:t xml:space="preserve"> </w:t>
      </w:r>
      <w:r>
        <w:t xml:space="preserve">A free straight-line fit over</w:t>
      </w:r>
      <w:r>
        <w:t xml:space="preserve"> </w:t>
      </w:r>
      <m:oMath>
        <m:r>
          <m:t>Z</m:t>
        </m:r>
        <m:r>
          <m:rPr>
            <m:sty m:val="p"/>
          </m:rPr>
          <m:t>=</m:t>
        </m:r>
        <m:r>
          <m:t>31</m:t>
        </m:r>
      </m:oMath>
      <w:r>
        <w:t xml:space="preserve"> </w:t>
      </w:r>
      <w:r>
        <w:t xml:space="preserve">to</w:t>
      </w:r>
      <w:r>
        <w:t xml:space="preserve"> </w:t>
      </w:r>
      <m:oMath>
        <m:r>
          <m:t>53</m:t>
        </m:r>
      </m:oMath>
      <w:r>
        <w:t xml:space="preserve"> </w:t>
      </w:r>
      <w:r>
        <w:t xml:space="preserve">gives slope</w:t>
      </w:r>
      <w:r>
        <w:t xml:space="preserve"> </w:t>
      </w:r>
      <m:oMath>
        <m:r>
          <m:t>5.15</m:t>
        </m:r>
        <m:r>
          <m:rPr>
            <m:sty m:val="p"/>
          </m:rPr>
          <m:t>×</m:t>
        </m:r>
        <m:sSup>
          <m:e>
            <m:r>
              <m:t>10</m:t>
            </m:r>
          </m:e>
          <m:sup>
            <m:r>
              <m:t>7</m:t>
            </m:r>
          </m:sup>
        </m:sSup>
      </m:oMath>
      <w:r>
        <w:t xml:space="preserve"> </w:t>
      </w:r>
      <w:r>
        <w:t xml:space="preserve">(3.8% above Bohr) and an intercept equivalent to</w:t>
      </w:r>
      <w:r>
        <w:t xml:space="preserve"> </w:t>
      </w:r>
      <m:oMath>
        <m:r>
          <m:t>σ</m:t>
        </m:r>
        <m:r>
          <m:rPr>
            <m:sty m:val="p"/>
          </m:rPr>
          <m:t>=</m:t>
        </m:r>
        <m:r>
          <m:t>2.07</m:t>
        </m:r>
      </m:oMath>
      <w:r>
        <w:t xml:space="preserve">; the slope and intercept trade off against each other, so</w:t>
      </w:r>
      <w:r>
        <w:t xml:space="preserve"> </w:t>
      </w:r>
      <m:oMath>
        <m:r>
          <m:t>σ</m:t>
        </m:r>
      </m:oMath>
      <w:r>
        <w:t xml:space="preserve"> </w:t>
      </w:r>
      <w:r>
        <w:t xml:space="preserve">from a free fit is not meaningful at high</w:t>
      </w:r>
      <w:r>
        <w:t xml:space="preserve"> </w:t>
      </w:r>
      <m:oMath>
        <m:r>
          <m:t>Z</m:t>
        </m:r>
      </m:oMath>
      <w:r>
        <w:t xml:space="preserve">. Taking the slope as fixed at Bohr’s value and solving element by element,</w:t>
      </w:r>
      <w:r>
        <w:t xml:space="preserve"> </w:t>
      </w:r>
      <m:oMath>
        <m:sSub>
          <m:e>
            <m:r>
              <m:t>σ</m:t>
            </m:r>
          </m:e>
          <m:sub>
            <m:r>
              <m:rPr>
                <m:nor/>
                <m:sty m:val="p"/>
              </m:rPr>
              <m:t>eff</m:t>
            </m:r>
          </m:sub>
        </m:sSub>
        <m:r>
          <m:rPr>
            <m:sty m:val="p"/>
          </m:rPr>
          <m:t>=</m:t>
        </m:r>
        <m:r>
          <m:t>Z</m:t>
        </m:r>
        <m:r>
          <m:rPr>
            <m:sty m:val="p"/>
          </m:rPr>
          <m:t>−</m:t>
        </m:r>
        <m:rad>
          <m:radPr>
            <m:degHide m:val="on"/>
          </m:radPr>
          <m:deg/>
          <m:e>
            <m:r>
              <m:t>E</m:t>
            </m:r>
            <m:r>
              <m:rPr>
                <m:sty m:val="p"/>
              </m:rPr>
              <m:t>/</m:t>
            </m:r>
            <m:r>
              <m:rPr>
                <m:sty m:val="p"/>
              </m:rPr>
              <m:t>(</m:t>
            </m:r>
            <m:f>
              <m:fPr>
                <m:type m:val="lin"/>
              </m:fPr>
              <m:num>
                <m:r>
                  <m:t>3</m:t>
                </m:r>
              </m:num>
              <m:den>
                <m:r>
                  <m:t>4</m:t>
                </m:r>
              </m:den>
            </m:f>
            <m:r>
              <m:t>R</m:t>
            </m:r>
            <m:r>
              <m:t>y</m:t>
            </m:r>
            <m:r>
              <m:rPr>
                <m:sty m:val="p"/>
              </m:rPr>
              <m:t>)</m:t>
            </m:r>
          </m:e>
        </m:rad>
      </m:oMath>
      <w:r>
        <w:t xml:space="preserve"> </w:t>
      </w:r>
      <w:r>
        <w:t xml:space="preserve">is</w:t>
      </w:r>
      <w:r>
        <w:t xml:space="preserve"> </w:t>
      </w:r>
      <m:oMath>
        <m:r>
          <m:t>0.93</m:t>
        </m:r>
      </m:oMath>
      <w:r>
        <w:t xml:space="preserve"> </w:t>
      </w:r>
      <w:r>
        <w:t xml:space="preserve">for Al,</w:t>
      </w:r>
      <w:r>
        <w:t xml:space="preserve"> </w:t>
      </w:r>
      <m:oMath>
        <m:r>
          <m:t>0.92</m:t>
        </m:r>
      </m:oMath>
      <w:r>
        <w:t xml:space="preserve"> </w:t>
      </w:r>
      <w:r>
        <w:t xml:space="preserve">for Cu and</w:t>
      </w:r>
      <w:r>
        <w:t xml:space="preserve"> </w:t>
      </w:r>
      <m:oMath>
        <m:r>
          <m:t>0.11</m:t>
        </m:r>
      </m:oMath>
      <w:r>
        <w:t xml:space="preserve"> </w:t>
      </w:r>
      <w:r>
        <w:t xml:space="preserve">for Te. It</w:t>
      </w:r>
      <w:r>
        <w:t xml:space="preserve"> </w:t>
      </w:r>
      <w:r>
        <w:rPr>
          <w:i/>
          <w:iCs/>
        </w:rPr>
        <w:t xml:space="preserve">falls</w:t>
      </w:r>
      <w:r>
        <w:t xml:space="preserve"> </w:t>
      </w:r>
      <w:r>
        <w:t xml:space="preserve">with</w:t>
      </w:r>
      <w:r>
        <w:t xml:space="preserve"> </w:t>
      </w:r>
      <m:oMath>
        <m:r>
          <m:t>Z</m:t>
        </m:r>
      </m:oMath>
      <w:r>
        <w:t xml:space="preserve"> </w:t>
      </w:r>
      <w:r>
        <w:t xml:space="preserve">because the true energy is raised by the relativistic effects of 3.5 and by</w:t>
      </w:r>
      <w:r>
        <w:t xml:space="preserve"> </w:t>
      </w:r>
      <m:oMath>
        <m:r>
          <m:t>n</m:t>
        </m:r>
        <m:r>
          <m:rPr>
            <m:sty m:val="p"/>
          </m:rPr>
          <m:t>=</m:t>
        </m:r>
        <m:r>
          <m:t>2</m:t>
        </m:r>
      </m:oMath>
      <w:r>
        <w:t xml:space="preserve"> </w:t>
      </w:r>
      <w:r>
        <w:t xml:space="preserve">screening effects, and a smaller</w:t>
      </w:r>
      <w:r>
        <w:t xml:space="preserve"> </w:t>
      </w:r>
      <m:oMath>
        <m:sSub>
          <m:e>
            <m:r>
              <m:t>σ</m:t>
            </m:r>
          </m:e>
          <m:sub>
            <m:r>
              <m:rPr>
                <m:nor/>
                <m:sty m:val="p"/>
              </m:rPr>
              <m:t>eff</m:t>
            </m:r>
          </m:sub>
        </m:sSub>
      </m:oMath>
      <w:r>
        <w:t xml:space="preserve"> </w:t>
      </w:r>
      <w:r>
        <w:t xml:space="preserve">absorbs them. So</w:t>
      </w:r>
      <w:r>
        <w:t xml:space="preserve"> </w:t>
      </w:r>
      <m:oMath>
        <m:r>
          <m:t>σ</m:t>
        </m:r>
        <m:r>
          <m:rPr>
            <m:sty m:val="p"/>
          </m:rPr>
          <m:t>≈</m:t>
        </m:r>
        <m:r>
          <m:t>1</m:t>
        </m:r>
      </m:oMath>
      <w:r>
        <w:t xml:space="preserve"> </w:t>
      </w:r>
      <w:r>
        <w:t xml:space="preserve">is a statement about the light and middle elements.</w:t>
      </w:r>
    </w:p>
    <w:p>
      <w:pPr>
        <w:pStyle w:val="BodyText"/>
      </w:pPr>
      <w:r>
        <w:rPr>
          <w:b/>
          <w:bCs/>
        </w:rPr>
        <w:t xml:space="preserve">Edge 2: a missing-element detector.</w:t>
      </w:r>
      <w:r>
        <w:t xml:space="preserve"> </w:t>
      </w:r>
      <w:r>
        <w:t xml:space="preserve">A step of one in</w:t>
      </w:r>
      <w:r>
        <w:t xml:space="preserve"> </w:t>
      </w:r>
      <m:oMath>
        <m:r>
          <m:t>Z</m:t>
        </m:r>
      </m:oMath>
      <w:r>
        <w:t xml:space="preserve"> </w:t>
      </w:r>
      <w:r>
        <w:t xml:space="preserve">changes</w:t>
      </w:r>
      <w:r>
        <w:t xml:space="preserve"> </w:t>
      </w:r>
      <m:oMath>
        <m:rad>
          <m:radPr>
            <m:degHide m:val="on"/>
          </m:radPr>
          <m:deg/>
          <m:e>
            <m:r>
              <m:t>ν</m:t>
            </m:r>
          </m:e>
        </m:rad>
      </m:oMath>
      <w:r>
        <w:t xml:space="preserve"> </w:t>
      </w:r>
      <w:r>
        <w:t xml:space="preserve">by one tick of size</w:t>
      </w:r>
      <w:r>
        <w:t xml:space="preserve"> </w:t>
      </w:r>
      <m:oMath>
        <m:r>
          <m:t>a</m:t>
        </m:r>
      </m:oMath>
      <w:r>
        <w:t xml:space="preserve">. So a</w:t>
      </w:r>
      <w:r>
        <w:t xml:space="preserve"> </w:t>
      </w:r>
      <w:r>
        <w:rPr>
          <w:i/>
          <w:iCs/>
        </w:rPr>
        <w:t xml:space="preserve">double</w:t>
      </w:r>
      <w:r>
        <w:t xml:space="preserve"> </w:t>
      </w:r>
      <w:r>
        <w:t xml:space="preserve">tick between neighbours means an element is missing. Moseley’s 1914 paper pointed to three gaps between Al (</w:t>
      </w:r>
      <m:oMath>
        <m:r>
          <m:t>Z</m:t>
        </m:r>
        <m:r>
          <m:rPr>
            <m:sty m:val="p"/>
          </m:rPr>
          <m:t>=</m:t>
        </m:r>
        <m:r>
          <m:t>13</m:t>
        </m:r>
      </m:oMath>
      <w:r>
        <w:t xml:space="preserve">) and Au (</w:t>
      </w:r>
      <m:oMath>
        <m:r>
          <m:t>Z</m:t>
        </m:r>
        <m:r>
          <m:rPr>
            <m:sty m:val="p"/>
          </m:rPr>
          <m:t>=</m:t>
        </m:r>
        <m:r>
          <m:t>79</m:t>
        </m:r>
      </m:oMath>
      <w:r>
        <w:t xml:space="preserve">), at</w:t>
      </w:r>
      <w:r>
        <w:t xml:space="preserve"> </w:t>
      </w:r>
      <m:oMath>
        <m:r>
          <m:t>Z</m:t>
        </m:r>
        <m:r>
          <m:rPr>
            <m:sty m:val="p"/>
          </m:rPr>
          <m:t>=</m:t>
        </m:r>
        <m:r>
          <m:t>43</m:t>
        </m:r>
        <m:r>
          <m:rPr>
            <m:sty m:val="p"/>
          </m:rPr>
          <m:t>,</m:t>
        </m:r>
        <m:r>
          <m:t>61</m:t>
        </m:r>
      </m:oMath>
      <w:r>
        <w:t xml:space="preserve"> </w:t>
      </w:r>
      <w:r>
        <w:t xml:space="preserve">and</w:t>
      </w:r>
      <w:r>
        <w:t xml:space="preserve"> </w:t>
      </w:r>
      <m:oMath>
        <m:r>
          <m:t>75</m:t>
        </m:r>
      </m:oMath>
      <w:r>
        <w:t xml:space="preserve">; they were filled later by technetium, promethium and rhenium. Element 72 was settled in 1923 when X-ray spectroscopy showed that hafnium, not</w:t>
      </w:r>
      <w:r>
        <w:t xml:space="preserve"> </w:t>
      </w:r>
      <w:r>
        <w:t xml:space="preserve">“celtium”</w:t>
      </w:r>
      <w:r>
        <w:t xml:space="preserve">, occupies that place, a direct use of this session’s method.</w:t>
      </w:r>
    </w:p>
    <w:p>
      <w:pPr>
        <w:pStyle w:val="BodyText"/>
      </w:pPr>
      <w:r>
        <w:rPr>
          <w:b/>
          <w:bCs/>
        </w:rPr>
        <w:t xml:space="preserve">Edge 3: why weights misordered.</w:t>
      </w:r>
      <w:r>
        <w:t xml:space="preserve"> </w:t>
      </w:r>
      <w:r>
        <w:t xml:space="preserve">Atomic weight is the isotope-averaged mass, and the mass per proton depends on the neutron count and the isotope mix. Cobalt is a single isotope,</w:t>
      </w:r>
      <w:r>
        <w:t xml:space="preserve"> </w:t>
      </w:r>
      <m:oMath>
        <m:sSup>
          <m:e>
            <m:r>
              <m:t>​</m:t>
            </m:r>
          </m:e>
          <m:sup>
            <m:r>
              <m:t>59</m:t>
            </m:r>
          </m:sup>
        </m:sSup>
      </m:oMath>
      <w:r>
        <w:t xml:space="preserve">Co (58.93). Nickel is mostly</w:t>
      </w:r>
      <w:r>
        <w:t xml:space="preserve"> </w:t>
      </w:r>
      <m:oMath>
        <m:sSup>
          <m:e>
            <m:r>
              <m:t>​</m:t>
            </m:r>
          </m:e>
          <m:sup>
            <m:r>
              <m:t>58</m:t>
            </m:r>
          </m:sup>
        </m:sSup>
      </m:oMath>
      <w:r>
        <w:t xml:space="preserve">Ni (about two thirds) with heavier isotopes making up the rest, giving an average of 58.69. So Co with one proton fewer is heavier than Ni. The X-ray energy knows nothing about neutrons.</w:t>
      </w:r>
    </w:p>
    <w:p>
      <w:pPr>
        <w:pStyle w:val="Box-warning"/>
      </w:pPr>
      <w:r>
        <w:rPr>
          <w:b/>
          <w:bCs/>
        </w:rPr>
        <w:t xml:space="preserve">Do not over-read the straight line</w:t>
      </w:r>
    </w:p>
    <w:p>
      <w:pPr>
        <w:pStyle w:val="Box-warning"/>
      </w:pPr>
      <w:r>
        <w:t xml:space="preserve">Moseley’s law says the K-alpha energy is a smooth, monotonic function of</w:t>
      </w:r>
      <w:r>
        <w:t xml:space="preserve"> </w:t>
      </w:r>
      <m:oMath>
        <m:r>
          <m:t>Z</m:t>
        </m:r>
      </m:oMath>
      <w:r>
        <w:t xml:space="preserve">. It does</w:t>
      </w:r>
      <w:r>
        <w:t xml:space="preserve"> </w:t>
      </w:r>
      <w:r>
        <w:rPr>
          <w:b/>
          <w:bCs/>
        </w:rPr>
        <w:t xml:space="preserve">not</w:t>
      </w:r>
      <w:r>
        <w:t xml:space="preserve"> </w:t>
      </w:r>
      <w:r>
        <w:t xml:space="preserve">by itself explain why the elements repeat chemically every 8, 18, 32; that comes from electron shell filling (sessions E1 to E5).</w:t>
      </w:r>
    </w:p>
    <w:bookmarkEnd w:id="21"/>
    <w:bookmarkStart w:id="22" w:name="X2ed90cdc02880df089cf61df6e391b252c4a6c7"/>
    <w:p>
      <w:pPr>
        <w:pStyle w:val="Heading2"/>
      </w:pPr>
      <w:r>
        <w:t xml:space="preserve">3.5 Tier 5 (hardest): the open question or research-level connection</w:t>
      </w:r>
    </w:p>
    <w:p>
      <w:pPr>
        <w:pStyle w:val="FirstParagraph"/>
      </w:pPr>
      <w:r>
        <w:rPr>
          <w:b/>
          <w:bCs/>
        </w:rPr>
        <w:t xml:space="preserve">The relativistic correction, to first order.</w:t>
      </w:r>
      <w:r>
        <w:t xml:space="preserve"> </w:t>
      </w:r>
      <w:r>
        <w:t xml:space="preserve">For a hydrogen-like atom the Dirac energy of level</w:t>
      </w:r>
      <w:r>
        <w:t xml:space="preserve"> </w:t>
      </w:r>
      <m:oMath>
        <m:r>
          <m:rPr>
            <m:sty m:val="p"/>
          </m:rPr>
          <m:t>(</m:t>
        </m:r>
        <m:r>
          <m:t>n</m:t>
        </m:r>
        <m:r>
          <m:rPr>
            <m:sty m:val="p"/>
          </m:rPr>
          <m:t>,</m:t>
        </m:r>
        <m:r>
          <m:t>j</m:t>
        </m:r>
        <m:r>
          <m:rPr>
            <m:sty m:val="p"/>
          </m:rPr>
          <m:t>)</m:t>
        </m:r>
      </m:oMath>
      <w:r>
        <w:t xml:space="preserve"> </w:t>
      </w:r>
      <w:r>
        <w:t xml:space="preserve">is</w:t>
      </w:r>
    </w:p>
    <w:p>
      <w:pPr>
        <w:pStyle w:val="BodyText"/>
      </w:pPr>
      <m:oMathPara>
        <m:oMathParaPr>
          <m:jc m:val="center"/>
        </m:oMathParaPr>
        <m:oMath>
          <m:sSub>
            <m:e>
              <m:r>
                <m:t>E</m:t>
              </m:r>
            </m:e>
            <m:sub>
              <m:r>
                <m:t>n</m:t>
              </m:r>
              <m:r>
                <m:rPr>
                  <m:sty m:val="p"/>
                </m:rPr>
                <m:t>,</m:t>
              </m:r>
              <m:r>
                <m:t>j</m:t>
              </m:r>
            </m:sub>
          </m:sSub>
          <m:r>
            <m:rPr>
              <m:sty m:val="p"/>
            </m:rPr>
            <m:t>=</m:t>
          </m:r>
          <m:r>
            <m:rPr>
              <m:sty m:val="p"/>
            </m:rPr>
            <m:t>−</m:t>
          </m:r>
          <m:f>
            <m:fPr>
              <m:type m:val="bar"/>
            </m:fPr>
            <m:num>
              <m:r>
                <m:t>R</m:t>
              </m:r>
              <m:r>
                <m:t>y</m:t>
              </m:r>
              <m:r>
                <m:t> </m:t>
              </m:r>
              <m:sSup>
                <m:e>
                  <m:r>
                    <m:t>Z</m:t>
                  </m:r>
                </m:e>
                <m:sup>
                  <m:r>
                    <m:t>2</m:t>
                  </m:r>
                </m:sup>
              </m:sSup>
            </m:num>
            <m:den>
              <m:sSup>
                <m:e>
                  <m:r>
                    <m:t>n</m:t>
                  </m:r>
                </m:e>
                <m:sup>
                  <m:r>
                    <m:t>2</m:t>
                  </m:r>
                </m:sup>
              </m:sSup>
            </m:den>
          </m:f>
          <m:d>
            <m:dPr>
              <m:begChr m:val="["/>
              <m:sepChr m:val=""/>
              <m:endChr m:val="]"/>
              <m:grow/>
            </m:dPr>
            <m:e>
              <m:r>
                <m:t>1</m:t>
              </m:r>
              <m:r>
                <m:rPr>
                  <m:sty m:val="p"/>
                </m:rPr>
                <m:t>+</m:t>
              </m:r>
              <m:f>
                <m:fPr>
                  <m:type m:val="bar"/>
                </m:fPr>
                <m:num>
                  <m:r>
                    <m:rPr>
                      <m:sty m:val="p"/>
                    </m:rPr>
                    <m:t>(</m:t>
                  </m:r>
                  <m:r>
                    <m:t>Z</m:t>
                  </m:r>
                  <m:r>
                    <m:t>α</m:t>
                  </m:r>
                  <m:sSup>
                    <m:e>
                      <m:r>
                        <m:rPr>
                          <m:sty m:val="p"/>
                        </m:rPr>
                        <m:t>)</m:t>
                      </m:r>
                    </m:e>
                    <m:sup>
                      <m:r>
                        <m:t>2</m:t>
                      </m:r>
                    </m:sup>
                  </m:sSup>
                </m:num>
                <m:den>
                  <m:sSup>
                    <m:e>
                      <m:r>
                        <m:t>n</m:t>
                      </m:r>
                    </m:e>
                    <m:sup>
                      <m:r>
                        <m:t>2</m:t>
                      </m:r>
                    </m:sup>
                  </m:sSup>
                </m:den>
              </m:f>
              <m:d>
                <m:dPr>
                  <m:begChr m:val="("/>
                  <m:sepChr m:val=""/>
                  <m:endChr m:val=")"/>
                  <m:grow/>
                </m:dPr>
                <m:e>
                  <m:f>
                    <m:fPr>
                      <m:type m:val="bar"/>
                    </m:fPr>
                    <m:num>
                      <m:r>
                        <m:t>n</m:t>
                      </m:r>
                    </m:num>
                    <m:den>
                      <m:r>
                        <m:t>j</m:t>
                      </m:r>
                      <m:r>
                        <m:rPr>
                          <m:sty m:val="p"/>
                        </m:rPr>
                        <m:t>+</m:t>
                      </m:r>
                      <m:f>
                        <m:fPr>
                          <m:type m:val="lin"/>
                        </m:fPr>
                        <m:num>
                          <m:r>
                            <m:t>1</m:t>
                          </m:r>
                        </m:num>
                        <m:den>
                          <m:r>
                            <m:t>2</m:t>
                          </m:r>
                        </m:den>
                      </m:f>
                    </m:den>
                  </m:f>
                  <m:r>
                    <m:rPr>
                      <m:sty m:val="p"/>
                    </m:rPr>
                    <m:t>−</m:t>
                  </m:r>
                  <m:f>
                    <m:fPr>
                      <m:type m:val="bar"/>
                    </m:fPr>
                    <m:num>
                      <m:r>
                        <m:t>3</m:t>
                      </m:r>
                    </m:num>
                    <m:den>
                      <m:r>
                        <m:t>4</m:t>
                      </m:r>
                    </m:den>
                  </m:f>
                </m:e>
              </m:d>
            </m:e>
          </m:d>
          <m:r>
            <m:rPr>
              <m:sty m:val="p"/>
            </m:rPr>
            <m:t>+</m:t>
          </m:r>
          <m:r>
            <m:rPr>
              <m:sty m:val="p"/>
            </m:rPr>
            <m:t>…</m:t>
          </m:r>
          <m:r>
            <m:t>  </m:t>
          </m:r>
          <m:r>
            <m:rPr>
              <m:sty m:val="p"/>
            </m:rPr>
            <m:t>(</m:t>
          </m:r>
          <m:r>
            <m:t>6</m:t>
          </m:r>
          <m:r>
            <m:rPr>
              <m:sty m:val="p"/>
            </m:rPr>
            <m:t>)</m:t>
          </m:r>
        </m:oMath>
      </m:oMathPara>
    </w:p>
    <w:p>
      <w:pPr>
        <w:pStyle w:val="FirstParagraph"/>
      </w:pPr>
      <w:r>
        <w:t xml:space="preserve">Apply it to the K</w:t>
      </w:r>
      <m:oMath>
        <m:sSub>
          <m:e>
            <m:r>
              <m:t>α</m:t>
            </m:r>
          </m:e>
          <m:sub>
            <m:r>
              <m:t>1</m:t>
            </m:r>
          </m:sub>
        </m:sSub>
      </m:oMath>
      <w:r>
        <w:t xml:space="preserve"> </w:t>
      </w:r>
      <w:r>
        <w:t xml:space="preserve">line,</w:t>
      </w:r>
      <w:r>
        <w:t xml:space="preserve"> </w:t>
      </w:r>
      <m:oMath>
        <m:r>
          <m:t>2</m:t>
        </m:r>
        <m:sSub>
          <m:e>
            <m:r>
              <m:t>p</m:t>
            </m:r>
          </m:e>
          <m:sub>
            <m:r>
              <m:t>3</m:t>
            </m:r>
            <m:r>
              <m:rPr>
                <m:sty m:val="p"/>
              </m:rPr>
              <m:t>/</m:t>
            </m:r>
            <m:r>
              <m:t>2</m:t>
            </m:r>
          </m:sub>
        </m:sSub>
        <m:r>
          <m:rPr>
            <m:sty m:val="p"/>
          </m:rPr>
          <m:t>→</m:t>
        </m:r>
        <m:r>
          <m:t>1</m:t>
        </m:r>
        <m:sSub>
          <m:e>
            <m:r>
              <m:t>s</m:t>
            </m:r>
          </m:e>
          <m:sub>
            <m:r>
              <m:t>1</m:t>
            </m:r>
            <m:r>
              <m:rPr>
                <m:sty m:val="p"/>
              </m:rPr>
              <m:t>/</m:t>
            </m:r>
            <m:r>
              <m:t>2</m:t>
            </m:r>
          </m:sub>
        </m:sSub>
      </m:oMath>
      <w:r>
        <w:t xml:space="preserve">. Ground state:</w:t>
      </w:r>
      <w:r>
        <w:t xml:space="preserve"> </w:t>
      </w:r>
      <m:oMath>
        <m:r>
          <m:t>n</m:t>
        </m:r>
        <m:r>
          <m:rPr>
            <m:sty m:val="p"/>
          </m:rPr>
          <m:t>=</m:t>
        </m:r>
        <m:r>
          <m:t>1</m:t>
        </m:r>
      </m:oMath>
      <w:r>
        <w:t xml:space="preserve">,</w:t>
      </w:r>
      <w:r>
        <w:t xml:space="preserve"> </w:t>
      </w:r>
      <m:oMath>
        <m:r>
          <m:t>j</m:t>
        </m:r>
        <m:r>
          <m:rPr>
            <m:sty m:val="p"/>
          </m:rPr>
          <m:t>=</m:t>
        </m:r>
        <m:f>
          <m:fPr>
            <m:type m:val="lin"/>
          </m:fPr>
          <m:num>
            <m:r>
              <m:t>1</m:t>
            </m:r>
          </m:num>
          <m:den>
            <m:r>
              <m:t>2</m:t>
            </m:r>
          </m:den>
        </m:f>
      </m:oMath>
      <w:r>
        <w:t xml:space="preserve">, bracket</w:t>
      </w:r>
      <w:r>
        <w:t xml:space="preserve"> </w:t>
      </w:r>
      <m:oMath>
        <m:r>
          <m:t>1</m:t>
        </m:r>
        <m:r>
          <m:rPr>
            <m:sty m:val="p"/>
          </m:rPr>
          <m:t>+</m:t>
        </m:r>
        <m:f>
          <m:fPr>
            <m:type m:val="lin"/>
          </m:fPr>
          <m:num>
            <m:r>
              <m:t>1</m:t>
            </m:r>
          </m:num>
          <m:den>
            <m:r>
              <m:t>4</m:t>
            </m:r>
          </m:den>
        </m:f>
        <m:r>
          <m:rPr>
            <m:sty m:val="p"/>
          </m:rPr>
          <m:t>(</m:t>
        </m:r>
        <m:r>
          <m:t>Z</m:t>
        </m:r>
        <m:r>
          <m:t>α</m:t>
        </m:r>
        <m:sSup>
          <m:e>
            <m:r>
              <m:rPr>
                <m:sty m:val="p"/>
              </m:rPr>
              <m:t>)</m:t>
            </m:r>
          </m:e>
          <m:sup>
            <m:r>
              <m:t>2</m:t>
            </m:r>
          </m:sup>
        </m:sSup>
      </m:oMath>
      <w:r>
        <w:t xml:space="preserve">. Upper state:</w:t>
      </w:r>
      <w:r>
        <w:t xml:space="preserve"> </w:t>
      </w:r>
      <m:oMath>
        <m:r>
          <m:t>n</m:t>
        </m:r>
        <m:r>
          <m:rPr>
            <m:sty m:val="p"/>
          </m:rPr>
          <m:t>=</m:t>
        </m:r>
        <m:r>
          <m:t>2</m:t>
        </m:r>
      </m:oMath>
      <w:r>
        <w:t xml:space="preserve">,</w:t>
      </w:r>
      <w:r>
        <w:t xml:space="preserve"> </w:t>
      </w:r>
      <m:oMath>
        <m:r>
          <m:t>j</m:t>
        </m:r>
        <m:r>
          <m:rPr>
            <m:sty m:val="p"/>
          </m:rPr>
          <m:t>=</m:t>
        </m:r>
        <m:f>
          <m:fPr>
            <m:type m:val="lin"/>
          </m:fPr>
          <m:num>
            <m:r>
              <m:t>3</m:t>
            </m:r>
          </m:num>
          <m:den>
            <m:r>
              <m:t>2</m:t>
            </m:r>
          </m:den>
        </m:f>
      </m:oMath>
      <w:r>
        <w:t xml:space="preserve">, bracket</w:t>
      </w:r>
      <w:r>
        <w:t xml:space="preserve"> </w:t>
      </w:r>
      <m:oMath>
        <m:r>
          <m:t>1</m:t>
        </m:r>
        <m:r>
          <m:rPr>
            <m:sty m:val="p"/>
          </m:rPr>
          <m:t>+</m:t>
        </m:r>
        <m:f>
          <m:fPr>
            <m:type m:val="lin"/>
          </m:fPr>
          <m:num>
            <m:r>
              <m:t>1</m:t>
            </m:r>
          </m:num>
          <m:den>
            <m:r>
              <m:t>16</m:t>
            </m:r>
          </m:den>
        </m:f>
        <m:r>
          <m:rPr>
            <m:sty m:val="p"/>
          </m:rPr>
          <m:t>(</m:t>
        </m:r>
        <m:r>
          <m:t>Z</m:t>
        </m:r>
        <m:r>
          <m:t>α</m:t>
        </m:r>
        <m:sSup>
          <m:e>
            <m:r>
              <m:rPr>
                <m:sty m:val="p"/>
              </m:rPr>
              <m:t>)</m:t>
            </m:r>
          </m:e>
          <m:sup>
            <m:r>
              <m:t>2</m:t>
            </m:r>
          </m:sup>
        </m:sSup>
      </m:oMath>
      <w:r>
        <w:t xml:space="preserve">. The photon energy is the difference, with the energy scale</w:t>
      </w:r>
      <w:r>
        <w:t xml:space="preserve"> </w:t>
      </w:r>
      <m:oMath>
        <m:r>
          <m:rPr>
            <m:sty m:val="p"/>
          </m:rPr>
          <m:t>(</m:t>
        </m:r>
        <m:r>
          <m:t>Z</m:t>
        </m:r>
        <m:r>
          <m:rPr>
            <m:sty m:val="p"/>
          </m:rPr>
          <m:t>−</m:t>
        </m:r>
        <m:r>
          <m:t>σ</m:t>
        </m:r>
        <m:sSup>
          <m:e>
            <m:r>
              <m:rPr>
                <m:sty m:val="p"/>
              </m:rPr>
              <m:t>)</m:t>
            </m:r>
          </m:e>
          <m:sup>
            <m:r>
              <m:t>2</m:t>
            </m:r>
          </m:sup>
        </m:sSup>
      </m:oMath>
      <w:r>
        <w:t xml:space="preserve"> </w:t>
      </w:r>
      <w:r>
        <w:t xml:space="preserve">as before:</w:t>
      </w:r>
    </w:p>
    <w:p>
      <w:pPr>
        <w:pStyle w:val="BodyText"/>
      </w:pPr>
      <m:oMathPara>
        <m:oMathParaPr>
          <m:jc m:val="center"/>
        </m:oMathParaPr>
        <m:oMath>
          <m:eqArr>
            <m:e>
              <m:sSub>
                <m:e>
                  <m:r>
                    <m:t>E</m:t>
                  </m:r>
                </m:e>
                <m:sub>
                  <m:r>
                    <m:t>K</m:t>
                  </m:r>
                  <m:sSub>
                    <m:e>
                      <m:r>
                        <m:t>α</m:t>
                      </m:r>
                    </m:e>
                    <m:sub>
                      <m:r>
                        <m:t>1</m:t>
                      </m:r>
                    </m:sub>
                  </m:sSub>
                </m:sub>
              </m:sSub>
              <m:r>
                <m:t>&amp;</m:t>
              </m:r>
              <m:r>
                <m:rPr>
                  <m:sty m:val="p"/>
                </m:rPr>
                <m:t>=</m:t>
              </m:r>
              <m:r>
                <m:t>R</m:t>
              </m:r>
              <m:r>
                <m:t>y</m:t>
              </m:r>
              <m:r>
                <m:t> </m:t>
              </m:r>
              <m:r>
                <m:rPr>
                  <m:sty m:val="p"/>
                </m:rPr>
                <m:t>(</m:t>
              </m:r>
              <m:r>
                <m:t>Z</m:t>
              </m:r>
              <m:r>
                <m:rPr>
                  <m:sty m:val="p"/>
                </m:rPr>
                <m:t>−</m:t>
              </m:r>
              <m:r>
                <m:t>σ</m:t>
              </m:r>
              <m:sSup>
                <m:e>
                  <m:r>
                    <m:rPr>
                      <m:sty m:val="p"/>
                    </m:rPr>
                    <m:t>)</m:t>
                  </m:r>
                </m:e>
                <m:sup>
                  <m:r>
                    <m:t>2</m:t>
                  </m:r>
                </m:sup>
              </m:sSup>
              <m:d>
                <m:dPr>
                  <m:begChr m:val="["/>
                  <m:sepChr m:val=""/>
                  <m:endChr m:val="]"/>
                  <m:grow/>
                </m:dPr>
                <m:e>
                  <m:r>
                    <m:rPr>
                      <m:sty m:val="p"/>
                    </m:rPr>
                    <m:t>(</m:t>
                  </m:r>
                  <m:r>
                    <m:t>1</m:t>
                  </m:r>
                  <m:r>
                    <m:rPr>
                      <m:sty m:val="p"/>
                    </m:rPr>
                    <m:t>+</m:t>
                  </m:r>
                  <m:f>
                    <m:fPr>
                      <m:type m:val="lin"/>
                    </m:fPr>
                    <m:num>
                      <m:r>
                        <m:rPr>
                          <m:sty m:val="p"/>
                        </m:rPr>
                        <m:t>(</m:t>
                      </m:r>
                      <m:r>
                        <m:t>Z</m:t>
                      </m:r>
                      <m:r>
                        <m:t>α</m:t>
                      </m:r>
                      <m:sSup>
                        <m:e>
                          <m:r>
                            <m:rPr>
                              <m:sty m:val="p"/>
                            </m:rPr>
                            <m:t>)</m:t>
                          </m:r>
                        </m:e>
                        <m:sup>
                          <m:r>
                            <m:t>2</m:t>
                          </m:r>
                        </m:sup>
                      </m:sSup>
                    </m:num>
                    <m:den>
                      <m:r>
                        <m:t>4</m:t>
                      </m:r>
                    </m:den>
                  </m:f>
                  <m:r>
                    <m:rPr>
                      <m:sty m:val="p"/>
                    </m:rPr>
                    <m:t>)</m:t>
                  </m:r>
                  <m:r>
                    <m:rPr>
                      <m:sty m:val="p"/>
                    </m:rPr>
                    <m:t>−</m:t>
                  </m:r>
                  <m:f>
                    <m:fPr>
                      <m:type m:val="lin"/>
                    </m:fPr>
                    <m:num>
                      <m:r>
                        <m:t>1</m:t>
                      </m:r>
                    </m:num>
                    <m:den>
                      <m:r>
                        <m:t>4</m:t>
                      </m:r>
                    </m:den>
                  </m:f>
                  <m:r>
                    <m:rPr>
                      <m:sty m:val="p"/>
                    </m:rPr>
                    <m:t>(</m:t>
                  </m:r>
                  <m:r>
                    <m:t>1</m:t>
                  </m:r>
                  <m:r>
                    <m:rPr>
                      <m:sty m:val="p"/>
                    </m:rPr>
                    <m:t>+</m:t>
                  </m:r>
                  <m:f>
                    <m:fPr>
                      <m:type m:val="lin"/>
                    </m:fPr>
                    <m:num>
                      <m:r>
                        <m:rPr>
                          <m:sty m:val="p"/>
                        </m:rPr>
                        <m:t>(</m:t>
                      </m:r>
                      <m:r>
                        <m:t>Z</m:t>
                      </m:r>
                      <m:r>
                        <m:t>α</m:t>
                      </m:r>
                      <m:sSup>
                        <m:e>
                          <m:r>
                            <m:rPr>
                              <m:sty m:val="p"/>
                            </m:rPr>
                            <m:t>)</m:t>
                          </m:r>
                        </m:e>
                        <m:sup>
                          <m:r>
                            <m:t>2</m:t>
                          </m:r>
                        </m:sup>
                      </m:sSup>
                    </m:num>
                    <m:den>
                      <m:r>
                        <m:t>16</m:t>
                      </m:r>
                    </m:den>
                  </m:f>
                  <m:r>
                    <m:rPr>
                      <m:sty m:val="p"/>
                    </m:rPr>
                    <m:t>)</m:t>
                  </m:r>
                </m:e>
              </m:d>
            </m:e>
            <m:e>
              <m:r>
                <m:t>&amp;</m:t>
              </m:r>
              <m:r>
                <m:rPr>
                  <m:sty m:val="p"/>
                </m:rPr>
                <m:t>=</m:t>
              </m:r>
              <m:f>
                <m:fPr>
                  <m:type m:val="lin"/>
                </m:fPr>
                <m:num>
                  <m:r>
                    <m:t>3</m:t>
                  </m:r>
                </m:num>
                <m:den>
                  <m:r>
                    <m:t>4</m:t>
                  </m:r>
                </m:den>
              </m:f>
              <m:r>
                <m:t> </m:t>
              </m:r>
              <m:r>
                <m:t>R</m:t>
              </m:r>
              <m:r>
                <m:t>y</m:t>
              </m:r>
              <m:r>
                <m:t> </m:t>
              </m:r>
              <m:r>
                <m:rPr>
                  <m:sty m:val="p"/>
                </m:rPr>
                <m:t>(</m:t>
              </m:r>
              <m:r>
                <m:t>Z</m:t>
              </m:r>
              <m:r>
                <m:rPr>
                  <m:sty m:val="p"/>
                </m:rPr>
                <m:t>−</m:t>
              </m:r>
              <m:r>
                <m:t>σ</m:t>
              </m:r>
              <m:sSup>
                <m:e>
                  <m:r>
                    <m:rPr>
                      <m:sty m:val="p"/>
                    </m:rPr>
                    <m:t>)</m:t>
                  </m:r>
                </m:e>
                <m:sup>
                  <m:r>
                    <m:t>2</m:t>
                  </m:r>
                </m:sup>
              </m:sSup>
              <m:d>
                <m:dPr>
                  <m:begChr m:val="["/>
                  <m:sepChr m:val=""/>
                  <m:endChr m:val="]"/>
                  <m:grow/>
                </m:dPr>
                <m:e>
                  <m:r>
                    <m:t>1</m:t>
                  </m:r>
                  <m:r>
                    <m:rPr>
                      <m:sty m:val="p"/>
                    </m:rPr>
                    <m:t>+</m:t>
                  </m:r>
                  <m:f>
                    <m:fPr>
                      <m:type m:val="lin"/>
                    </m:fPr>
                    <m:num>
                      <m:r>
                        <m:t>5</m:t>
                      </m:r>
                    </m:num>
                    <m:den>
                      <m:r>
                        <m:t>16</m:t>
                      </m:r>
                    </m:den>
                  </m:f>
                  <m:r>
                    <m:rPr>
                      <m:sty m:val="p"/>
                    </m:rPr>
                    <m:t>(</m:t>
                  </m:r>
                  <m:r>
                    <m:t>Z</m:t>
                  </m:r>
                  <m:r>
                    <m:t>α</m:t>
                  </m:r>
                  <m:sSup>
                    <m:e>
                      <m:r>
                        <m:rPr>
                          <m:sty m:val="p"/>
                        </m:rPr>
                        <m:t>)</m:t>
                      </m:r>
                    </m:e>
                    <m:sup>
                      <m:r>
                        <m:t>2</m:t>
                      </m:r>
                    </m:sup>
                  </m:sSup>
                </m:e>
              </m:d>
              <m:r>
                <m:rPr>
                  <m:sty m:val="p"/>
                </m:rPr>
                <m:t>.</m:t>
              </m:r>
            </m:e>
          </m:eqArr>
          <m:r>
            <m:t>  </m:t>
          </m:r>
          <m:r>
            <m:rPr>
              <m:sty m:val="p"/>
            </m:rPr>
            <m:t>(</m:t>
          </m:r>
          <m:r>
            <m:t>7</m:t>
          </m:r>
          <m:r>
            <m:rPr>
              <m:sty m:val="p"/>
            </m:rPr>
            <m:t>)</m:t>
          </m:r>
        </m:oMath>
      </m:oMathPara>
    </w:p>
    <w:p>
      <w:pPr>
        <w:pStyle w:val="FirstParagraph"/>
      </w:pPr>
      <w:r>
        <w:t xml:space="preserve">The correction grows as</w:t>
      </w:r>
      <w:r>
        <w:t xml:space="preserve"> </w:t>
      </w:r>
      <m:oMath>
        <m:sSup>
          <m:e>
            <m:r>
              <m:t>Z</m:t>
            </m:r>
          </m:e>
          <m:sup>
            <m:r>
              <m:t>2</m:t>
            </m:r>
          </m:sup>
        </m:sSup>
      </m:oMath>
      <w:r>
        <w:t xml:space="preserve"> </w:t>
      </w:r>
      <w:r>
        <w:t xml:space="preserve">and always raises the energy, as the data demand. Numbers (code:</w:t>
      </w:r>
      <w:r>
        <w:t xml:space="preserve"> </w:t>
      </w:r>
      <w:r>
        <w:rPr>
          <w:rStyle w:val="VerbatimChar"/>
        </w:rPr>
        <w:t xml:space="preserve">ka_energy_rel</w:t>
      </w:r>
      <w:r>
        <w:t xml:space="preserve">):</w:t>
      </w:r>
    </w:p>
    <w:p>
      <w:pPr>
        <w:pStyle w:val="TableCaption"/>
      </w:pPr>
      <w:r>
        <w:t xml:space="preserve">relative deviation of the measured K</w:t>
      </w:r>
      <m:oMath>
        <m:sSub>
          <m:e>
            <m:r>
              <m:t>α</m:t>
            </m:r>
          </m:e>
          <m:sub>
            <m:r>
              <m:t>1</m:t>
            </m:r>
          </m:sub>
        </m:sSub>
      </m:oMath>
      <w:r>
        <w:t xml:space="preserve"> </w:t>
      </w:r>
      <w:r>
        <w:t xml:space="preserve">energy from two predictions with</w:t>
      </w:r>
      <w:r>
        <w:t xml:space="preserve"> </w:t>
      </w:r>
      <m:oMath>
        <m:r>
          <m:t>σ</m:t>
        </m:r>
        <m:r>
          <m:rPr>
            <m:sty m:val="p"/>
          </m:rPr>
          <m:t>=</m:t>
        </m:r>
        <m:r>
          <m:t>1</m:t>
        </m:r>
      </m:oMath>
      <w:r>
        <w:t xml:space="preserve">.</w:t>
      </w:r>
    </w:p>
    <w:tbl>
      <w:tblPr>
        <w:tblStyle w:val="Table"/>
        <w:tblW w:type="pct" w:w="5000"/>
        <w:tblLayout w:type="fixed"/>
        <w:tblLook w:firstRow="1" w:lastRow="0" w:firstColumn="0" w:lastColumn="0" w:noHBand="0" w:noVBand="0" w:val="0020"/>
        <w:tblCaption w:val="relative deviation of the measured K\alpha_1 energy from two predictions with \sigma = 1."/>
      </w:tblPr>
      <w:tblGrid>
        <w:gridCol w:w="2851"/>
        <w:gridCol w:w="1267"/>
        <w:gridCol w:w="1267"/>
        <w:gridCol w:w="1267"/>
        <w:gridCol w:w="1267"/>
      </w:tblGrid>
      <w:tr>
        <w:trPr>
          <w:tblHeader w:val="on"/>
        </w:trPr>
        <w:tc>
          <w:tcPr/>
          <w:p>
            <w:pPr>
              <w:pStyle w:val="Compact"/>
              <w:jc w:val="left"/>
            </w:pPr>
            <w:r>
              <w:t xml:space="preserve">Element</w:t>
            </w:r>
          </w:p>
        </w:tc>
        <w:tc>
          <w:tcPr/>
          <w:p>
            <w:pPr>
              <w:pStyle w:val="Compact"/>
              <w:jc w:val="right"/>
            </w:pPr>
            <m:oMath>
              <m:r>
                <m:t>Z</m:t>
              </m:r>
            </m:oMath>
          </w:p>
        </w:tc>
        <w:tc>
          <w:tcPr/>
          <w:p>
            <w:pPr>
              <w:pStyle w:val="Compact"/>
              <w:jc w:val="right"/>
            </w:pPr>
            <m:oMath>
              <m:r>
                <m:t>Z</m:t>
              </m:r>
              <m:r>
                <m:t>α</m:t>
              </m:r>
            </m:oMath>
          </w:p>
        </w:tc>
        <w:tc>
          <w:tcPr/>
          <w:p>
            <w:pPr>
              <w:pStyle w:val="Compact"/>
              <w:jc w:val="right"/>
            </w:pPr>
            <w:r>
              <w:t xml:space="preserve">Measured vs Bohr</w:t>
            </w:r>
          </w:p>
        </w:tc>
        <w:tc>
          <w:tcPr/>
          <w:p>
            <w:pPr>
              <w:pStyle w:val="Compact"/>
              <w:jc w:val="right"/>
            </w:pPr>
            <w:r>
              <w:t xml:space="preserve">Measured vs Bohr + (7)</w:t>
            </w:r>
          </w:p>
        </w:tc>
      </w:tr>
      <w:tr>
        <w:tc>
          <w:tcPr/>
          <w:p>
            <w:pPr>
              <w:pStyle w:val="Compact"/>
              <w:jc w:val="left"/>
            </w:pPr>
            <w:r>
              <w:t xml:space="preserve">Cu</w:t>
            </w:r>
          </w:p>
        </w:tc>
        <w:tc>
          <w:tcPr/>
          <w:p>
            <w:pPr>
              <w:pStyle w:val="Compact"/>
              <w:jc w:val="right"/>
            </w:pPr>
            <w:r>
              <w:t xml:space="preserve">29</w:t>
            </w:r>
          </w:p>
        </w:tc>
        <w:tc>
          <w:tcPr/>
          <w:p>
            <w:pPr>
              <w:pStyle w:val="Compact"/>
              <w:jc w:val="right"/>
            </w:pPr>
            <w:r>
              <w:t xml:space="preserve">0.21</w:t>
            </w:r>
          </w:p>
        </w:tc>
        <w:tc>
          <w:tcPr/>
          <w:p>
            <w:pPr>
              <w:pStyle w:val="Compact"/>
              <w:jc w:val="right"/>
            </w:pPr>
            <w:r>
              <w:t xml:space="preserve">+0.6%</w:t>
            </w:r>
          </w:p>
        </w:tc>
        <w:tc>
          <w:tcPr/>
          <w:p>
            <w:pPr>
              <w:pStyle w:val="Compact"/>
              <w:jc w:val="right"/>
            </w:pPr>
            <m:oMath>
              <m:r>
                <m:rPr>
                  <m:sty m:val="p"/>
                </m:rPr>
                <m:t>−</m:t>
              </m:r>
              <m:r>
                <m:t>0.8</m:t>
              </m:r>
            </m:oMath>
            <w:r>
              <w:t xml:space="preserve">%</w:t>
            </w:r>
          </w:p>
        </w:tc>
      </w:tr>
      <w:tr>
        <w:tc>
          <w:tcPr/>
          <w:p>
            <w:pPr>
              <w:pStyle w:val="Compact"/>
              <w:jc w:val="left"/>
            </w:pPr>
            <w:r>
              <w:t xml:space="preserve">I</w:t>
            </w:r>
          </w:p>
        </w:tc>
        <w:tc>
          <w:tcPr/>
          <w:p>
            <w:pPr>
              <w:pStyle w:val="Compact"/>
              <w:jc w:val="right"/>
            </w:pPr>
            <w:r>
              <w:t xml:space="preserve">53</w:t>
            </w:r>
          </w:p>
        </w:tc>
        <w:tc>
          <w:tcPr/>
          <w:p>
            <w:pPr>
              <w:pStyle w:val="Compact"/>
              <w:jc w:val="right"/>
            </w:pPr>
            <w:r>
              <w:t xml:space="preserve">0.39</w:t>
            </w:r>
          </w:p>
        </w:tc>
        <w:tc>
          <w:tcPr/>
          <w:p>
            <w:pPr>
              <w:pStyle w:val="Compact"/>
              <w:jc w:val="right"/>
            </w:pPr>
            <w:r>
              <w:t xml:space="preserve">+3.7%</w:t>
            </w:r>
          </w:p>
        </w:tc>
        <w:tc>
          <w:tcPr/>
          <w:p>
            <w:pPr>
              <w:pStyle w:val="Compact"/>
              <w:jc w:val="right"/>
            </w:pPr>
            <m:oMath>
              <m:r>
                <m:rPr>
                  <m:sty m:val="p"/>
                </m:rPr>
                <m:t>−</m:t>
              </m:r>
              <m:r>
                <m:t>0.9</m:t>
              </m:r>
            </m:oMath>
            <w:r>
              <w:t xml:space="preserve">%</w:t>
            </w:r>
          </w:p>
        </w:tc>
      </w:tr>
      <w:tr>
        <w:tc>
          <w:tcPr/>
          <w:p>
            <w:pPr>
              <w:pStyle w:val="Compact"/>
              <w:jc w:val="left"/>
            </w:pPr>
            <w:r>
              <w:t xml:space="preserve">Au</w:t>
            </w:r>
          </w:p>
        </w:tc>
        <w:tc>
          <w:tcPr/>
          <w:p>
            <w:pPr>
              <w:pStyle w:val="Compact"/>
              <w:jc w:val="right"/>
            </w:pPr>
            <w:r>
              <w:t xml:space="preserve">79</w:t>
            </w:r>
          </w:p>
        </w:tc>
        <w:tc>
          <w:tcPr/>
          <w:p>
            <w:pPr>
              <w:pStyle w:val="Compact"/>
              <w:jc w:val="right"/>
            </w:pPr>
            <w:r>
              <w:t xml:space="preserve">0.58</w:t>
            </w:r>
          </w:p>
        </w:tc>
        <w:tc>
          <w:tcPr/>
          <w:p>
            <w:pPr>
              <w:pStyle w:val="Compact"/>
              <w:jc w:val="right"/>
            </w:pPr>
            <w:r>
              <w:t xml:space="preserve">+10.8%</w:t>
            </w:r>
          </w:p>
        </w:tc>
        <w:tc>
          <w:tcPr/>
          <w:p>
            <w:pPr>
              <w:pStyle w:val="Compact"/>
              <w:jc w:val="right"/>
            </w:pPr>
            <w:r>
              <w:t xml:space="preserve">+0.4%</w:t>
            </w:r>
          </w:p>
        </w:tc>
      </w:tr>
      <w:tr>
        <w:tc>
          <w:tcPr/>
          <w:p>
            <w:pPr>
              <w:pStyle w:val="Compact"/>
              <w:jc w:val="left"/>
            </w:pPr>
            <w:r>
              <w:t xml:space="preserve">U</w:t>
            </w:r>
          </w:p>
        </w:tc>
        <w:tc>
          <w:tcPr/>
          <w:p>
            <w:pPr>
              <w:pStyle w:val="Compact"/>
              <w:jc w:val="right"/>
            </w:pPr>
            <w:r>
              <w:t xml:space="preserve">92</w:t>
            </w:r>
          </w:p>
        </w:tc>
        <w:tc>
          <w:tcPr/>
          <w:p>
            <w:pPr>
              <w:pStyle w:val="Compact"/>
              <w:jc w:val="right"/>
            </w:pPr>
            <w:r>
              <w:t xml:space="preserve">0.67</w:t>
            </w:r>
          </w:p>
        </w:tc>
        <w:tc>
          <w:tcPr/>
          <w:p>
            <w:pPr>
              <w:pStyle w:val="Compact"/>
              <w:jc w:val="right"/>
            </w:pPr>
            <w:r>
              <w:t xml:space="preserve">+16.5%</w:t>
            </w:r>
          </w:p>
        </w:tc>
        <w:tc>
          <w:tcPr/>
          <w:p>
            <w:pPr>
              <w:pStyle w:val="Compact"/>
              <w:jc w:val="right"/>
            </w:pPr>
            <w:r>
              <w:t xml:space="preserve">+2.1%</w:t>
            </w:r>
          </w:p>
        </w:tc>
      </w:tr>
    </w:tbl>
    <w:p>
      <w:pPr>
        <w:pStyle w:val="BodyText"/>
      </w:pPr>
      <w:r>
        <w:t xml:space="preserve">First-order relativity removes about 90% of the gap at U. What remains is screening by the other electrons, higher powers of</w:t>
      </w:r>
      <w:r>
        <w:t xml:space="preserve"> </w:t>
      </w:r>
      <m:oMath>
        <m:r>
          <m:rPr>
            <m:sty m:val="p"/>
          </m:rPr>
          <m:t>(</m:t>
        </m:r>
        <m:r>
          <m:t>Z</m:t>
        </m:r>
        <m:r>
          <m:t>α</m:t>
        </m:r>
        <m:r>
          <m:rPr>
            <m:sty m:val="p"/>
          </m:rPr>
          <m:t>)</m:t>
        </m:r>
      </m:oMath>
      <w:r>
        <w:t xml:space="preserve">, and the finite size of the nucleus; each is real and none is computed here.</w:t>
      </w:r>
    </w:p>
    <w:p>
      <w:pPr>
        <w:pStyle w:val="BodyText"/>
      </w:pPr>
      <w:r>
        <w:rPr>
          <w:b/>
          <w:bCs/>
        </w:rPr>
        <w:t xml:space="preserve">Open threads at this depth.</w:t>
      </w:r>
      <w:r>
        <w:t xml:space="preserve"> </w:t>
      </w:r>
      <w:r>
        <w:t xml:space="preserve">Real multi-electron relativistic atomic structure is computed with Dirac-Hartree-Fock-type methods. For the heaviest atoms the same relativistic contraction of inner orbitals reaches the valence shells and changes</w:t>
      </w:r>
      <w:r>
        <w:t xml:space="preserve"> </w:t>
      </w:r>
      <w:r>
        <w:rPr>
          <w:i/>
          <w:iCs/>
        </w:rPr>
        <w:t xml:space="preserve">chemistry</w:t>
      </w:r>
      <w:r>
        <w:t xml:space="preserve"> </w:t>
      </w:r>
      <w:r>
        <w:t xml:space="preserve">(session G2: gold’s colour, mercury’s liquidity).</w:t>
      </w:r>
    </w:p>
    <w:bookmarkEnd w:id="22"/>
    <w:bookmarkStart w:id="23" w:name="X4cfea533a6acb1b33bb573928e4102f52073e1d"/>
    <w:p>
      <w:pPr>
        <w:pStyle w:val="Heading2"/>
      </w:pPr>
      <w:r>
        <w:t xml:space="preserve">3.6 Level ladder: the same idea from intuition to the frontier</w:t>
      </w:r>
    </w:p>
    <w:tbl>
      <w:tblPr>
        <w:tblStyle w:val="Table"/>
        <w:tblW w:type="pct" w:w="5000"/>
        <w:tblLayout w:type="fixed"/>
        <w:tblLook w:firstRow="1" w:lastRow="0" w:firstColumn="0" w:lastColumn="0" w:noHBand="0" w:noVBand="0" w:val="0020"/>
      </w:tblPr>
      <w:tblGrid>
        <w:gridCol w:w="602"/>
        <w:gridCol w:w="860"/>
        <w:gridCol w:w="2066"/>
        <w:gridCol w:w="1807"/>
        <w:gridCol w:w="2582"/>
      </w:tblGrid>
      <w:tr>
        <w:trPr>
          <w:tblHeader w:val="on"/>
        </w:trPr>
        <w:tc>
          <w:tcPr/>
          <w:p>
            <w:pPr>
              <w:pStyle w:val="Compact"/>
              <w:jc w:val="left"/>
            </w:pPr>
            <w:r>
              <w:t xml:space="preserve">Level</w:t>
            </w:r>
          </w:p>
        </w:tc>
        <w:tc>
          <w:tcPr/>
          <w:p>
            <w:pPr>
              <w:pStyle w:val="Compact"/>
              <w:jc w:val="left"/>
            </w:pPr>
            <w:r>
              <w:t xml:space="preserve">Audience</w:t>
            </w:r>
          </w:p>
        </w:tc>
        <w:tc>
          <w:tcPr/>
          <w:p>
            <w:pPr>
              <w:pStyle w:val="Compact"/>
              <w:jc w:val="left"/>
            </w:pPr>
            <w:r>
              <w:t xml:space="preserve">The idea at this level</w:t>
            </w:r>
          </w:p>
        </w:tc>
        <w:tc>
          <w:tcPr/>
          <w:p>
            <w:pPr>
              <w:pStyle w:val="Compact"/>
              <w:jc w:val="left"/>
            </w:pPr>
            <w:r>
              <w:t xml:space="preserve">Key equation / tool</w:t>
            </w:r>
          </w:p>
        </w:tc>
        <w:tc>
          <w:tcPr/>
          <w:p>
            <w:pPr>
              <w:pStyle w:val="Compact"/>
              <w:jc w:val="left"/>
            </w:pPr>
            <w:r>
              <w:t xml:space="preserve">What the next level corrects</w:t>
            </w:r>
          </w:p>
        </w:tc>
      </w:tr>
      <w:tr>
        <w:tc>
          <w:tcPr/>
          <w:p>
            <w:pPr>
              <w:pStyle w:val="Compact"/>
              <w:jc w:val="left"/>
            </w:pPr>
            <w:r>
              <w:t xml:space="preserve">L0</w:t>
            </w:r>
          </w:p>
        </w:tc>
        <w:tc>
          <w:tcPr/>
          <w:p>
            <w:pPr>
              <w:pStyle w:val="Compact"/>
              <w:jc w:val="left"/>
            </w:pPr>
            <w:r>
              <w:t xml:space="preserve">intuition</w:t>
            </w:r>
          </w:p>
        </w:tc>
        <w:tc>
          <w:tcPr/>
          <w:p>
            <w:pPr>
              <w:pStyle w:val="Compact"/>
              <w:jc w:val="left"/>
            </w:pPr>
            <w:r>
              <w:t xml:space="preserve">Each element glows with its own X-ray colour; the colour steps up smoothly along the table.</w:t>
            </w:r>
          </w:p>
        </w:tc>
        <w:tc>
          <w:tcPr/>
          <w:p>
            <w:pPr>
              <w:pStyle w:val="Compact"/>
              <w:jc w:val="left"/>
            </w:pPr>
            <w:r>
              <w:t xml:space="preserve">picture</w:t>
            </w:r>
          </w:p>
        </w:tc>
        <w:tc>
          <w:tcPr/>
          <w:p>
            <w:pPr>
              <w:pStyle w:val="Compact"/>
              <w:jc w:val="left"/>
            </w:pPr>
            <w:r>
              <w:t xml:space="preserve">No numbers yet.</w:t>
            </w:r>
          </w:p>
        </w:tc>
      </w:tr>
      <w:tr>
        <w:tc>
          <w:tcPr/>
          <w:p>
            <w:pPr>
              <w:pStyle w:val="Compact"/>
              <w:jc w:val="left"/>
            </w:pPr>
            <w:r>
              <w:t xml:space="preserve">L1</w:t>
            </w:r>
          </w:p>
        </w:tc>
        <w:tc>
          <w:tcPr/>
          <w:p>
            <w:pPr>
              <w:pStyle w:val="Compact"/>
              <w:jc w:val="left"/>
            </w:pPr>
            <w:r>
              <w:t xml:space="preserve">school</w:t>
            </w:r>
          </w:p>
        </w:tc>
        <w:tc>
          <w:tcPr/>
          <w:p>
            <w:pPr>
              <w:pStyle w:val="Compact"/>
              <w:jc w:val="left"/>
            </w:pPr>
            <m:oMath>
              <m:rad>
                <m:radPr>
                  <m:degHide m:val="on"/>
                </m:radPr>
                <m:deg/>
                <m:e>
                  <m:r>
                    <m:rPr>
                      <m:nor/>
                      <m:sty m:val="p"/>
                    </m:rPr>
                    <m:t>frequency</m:t>
                  </m:r>
                </m:e>
              </m:rad>
            </m:oMath>
            <w:r>
              <w:t xml:space="preserve"> </w:t>
            </w:r>
            <w:r>
              <w:t xml:space="preserve">is proportional to the number of protons less one; this fixes each element’s place.</w:t>
            </w:r>
          </w:p>
        </w:tc>
        <w:tc>
          <w:tcPr/>
          <w:p>
            <w:pPr>
              <w:pStyle w:val="Compact"/>
              <w:jc w:val="left"/>
            </w:pPr>
            <m:oMath>
              <m:rad>
                <m:radPr>
                  <m:degHide m:val="on"/>
                </m:radPr>
                <m:deg/>
                <m:e>
                  <m:r>
                    <m:t>ν</m:t>
                  </m:r>
                </m:e>
              </m:rad>
              <m:r>
                <m:rPr>
                  <m:sty m:val="p"/>
                </m:rPr>
                <m:t>=</m:t>
              </m:r>
              <m:r>
                <m:t>a</m:t>
              </m:r>
              <m:r>
                <m:rPr>
                  <m:sty m:val="p"/>
                </m:rPr>
                <m:t>(</m:t>
              </m:r>
              <m:r>
                <m:t>Z</m:t>
              </m:r>
              <m:r>
                <m:rPr>
                  <m:sty m:val="p"/>
                </m:rPr>
                <m:t>−</m:t>
              </m:r>
              <m:r>
                <m:t>1</m:t>
              </m:r>
              <m:r>
                <m:rPr>
                  <m:sty m:val="p"/>
                </m:rPr>
                <m:t>)</m:t>
              </m:r>
            </m:oMath>
          </w:p>
        </w:tc>
        <w:tc>
          <w:tcPr/>
          <w:p>
            <w:pPr>
              <w:pStyle w:val="Compact"/>
              <w:jc w:val="left"/>
            </w:pPr>
            <w:r>
              <w:t xml:space="preserve">Where does</w:t>
            </w:r>
            <w:r>
              <w:t xml:space="preserve"> </w:t>
            </w:r>
            <m:oMath>
              <m:r>
                <m:t>a</m:t>
              </m:r>
            </m:oMath>
            <w:r>
              <w:t xml:space="preserve"> </w:t>
            </w:r>
            <w:r>
              <w:t xml:space="preserve">come from?</w:t>
            </w:r>
          </w:p>
        </w:tc>
      </w:tr>
      <w:tr>
        <w:tc>
          <w:tcPr/>
          <w:p>
            <w:pPr>
              <w:pStyle w:val="Compact"/>
              <w:jc w:val="left"/>
            </w:pPr>
            <w:r>
              <w:t xml:space="preserve">L2</w:t>
            </w:r>
          </w:p>
        </w:tc>
        <w:tc>
          <w:tcPr/>
          <w:p>
            <w:pPr>
              <w:pStyle w:val="Compact"/>
              <w:jc w:val="left"/>
            </w:pPr>
            <w:r>
              <w:t xml:space="preserve">advanced school</w:t>
            </w:r>
          </w:p>
        </w:tc>
        <w:tc>
          <w:tcPr/>
          <w:p>
            <w:pPr>
              <w:pStyle w:val="Compact"/>
              <w:jc w:val="left"/>
            </w:pPr>
            <w:r>
              <w:t xml:space="preserve">The line comes from an</w:t>
            </w:r>
            <w:r>
              <w:t xml:space="preserve"> </w:t>
            </w:r>
            <m:oMath>
              <m:r>
                <m:t>n</m:t>
              </m:r>
              <m:r>
                <m:rPr>
                  <m:sty m:val="p"/>
                </m:rPr>
                <m:t>=</m:t>
              </m:r>
              <m:r>
                <m:t>2</m:t>
              </m:r>
              <m:r>
                <m:rPr>
                  <m:sty m:val="p"/>
                </m:rPr>
                <m:t>→</m:t>
              </m:r>
              <m:r>
                <m:t>1</m:t>
              </m:r>
            </m:oMath>
            <w:r>
              <w:t xml:space="preserve"> </w:t>
            </w:r>
            <w:r>
              <w:t xml:space="preserve">jump in an atom whose nuclear charge is reduced by one inner electron.</w:t>
            </w:r>
          </w:p>
        </w:tc>
        <w:tc>
          <w:tcPr/>
          <w:p>
            <w:pPr>
              <w:pStyle w:val="Compact"/>
              <w:jc w:val="left"/>
            </w:pPr>
            <m:oMath>
              <m:r>
                <m:t>E</m:t>
              </m:r>
              <m:r>
                <m:rPr>
                  <m:sty m:val="p"/>
                </m:rPr>
                <m:t>=</m:t>
              </m:r>
              <m:f>
                <m:fPr>
                  <m:type m:val="lin"/>
                </m:fPr>
                <m:num>
                  <m:r>
                    <m:t>3</m:t>
                  </m:r>
                </m:num>
                <m:den>
                  <m:r>
                    <m:t>4</m:t>
                  </m:r>
                </m:den>
              </m:f>
              <m:r>
                <m:t>R</m:t>
              </m:r>
              <m:r>
                <m:t>y</m:t>
              </m:r>
              <m:r>
                <m:rPr>
                  <m:sty m:val="p"/>
                </m:rPr>
                <m:t>(</m:t>
              </m:r>
              <m:r>
                <m:t>Z</m:t>
              </m:r>
              <m:r>
                <m:rPr>
                  <m:sty m:val="p"/>
                </m:rPr>
                <m:t>−</m:t>
              </m:r>
              <m:r>
                <m:t>1</m:t>
              </m:r>
              <m:sSup>
                <m:e>
                  <m:r>
                    <m:rPr>
                      <m:sty m:val="p"/>
                    </m:rPr>
                    <m:t>)</m:t>
                  </m:r>
                </m:e>
                <m:sup>
                  <m:r>
                    <m:t>2</m:t>
                  </m:r>
                </m:sup>
              </m:sSup>
            </m:oMath>
          </w:p>
        </w:tc>
        <w:tc>
          <w:tcPr/>
          <w:p>
            <w:pPr>
              <w:pStyle w:val="Compact"/>
              <w:jc w:val="left"/>
            </w:pPr>
            <w:r>
              <w:t xml:space="preserve">The model is Bohr’s, ad hoc.</w:t>
            </w:r>
          </w:p>
        </w:tc>
      </w:tr>
      <w:tr>
        <w:tc>
          <w:tcPr/>
          <w:p>
            <w:pPr>
              <w:pStyle w:val="Compact"/>
              <w:jc w:val="left"/>
            </w:pPr>
            <w:r>
              <w:t xml:space="preserve">L3</w:t>
            </w:r>
          </w:p>
        </w:tc>
        <w:tc>
          <w:tcPr/>
          <w:p>
            <w:pPr>
              <w:pStyle w:val="Compact"/>
              <w:jc w:val="left"/>
            </w:pPr>
            <w:r>
              <w:t xml:space="preserve">college</w:t>
            </w:r>
          </w:p>
        </w:tc>
        <w:tc>
          <w:tcPr/>
          <w:p>
            <w:pPr>
              <w:pStyle w:val="Compact"/>
              <w:jc w:val="left"/>
            </w:pPr>
            <w:r>
              <w:t xml:space="preserve">Derived from quantized hydrogen-like levels, with a screening constant</w:t>
            </w:r>
            <w:r>
              <w:t xml:space="preserve"> </w:t>
            </w:r>
            <m:oMath>
              <m:r>
                <m:t>σ</m:t>
              </m:r>
            </m:oMath>
            <w:r>
              <w:t xml:space="preserve">; Bragg’s law gives the measurement.</w:t>
            </w:r>
          </w:p>
        </w:tc>
        <w:tc>
          <w:tcPr/>
          <w:p>
            <w:pPr>
              <w:pStyle w:val="Compact"/>
              <w:jc w:val="left"/>
            </w:pPr>
            <w:r>
              <w:t xml:space="preserve">(4), (2)</w:t>
            </w:r>
          </w:p>
        </w:tc>
        <w:tc>
          <w:tcPr/>
          <w:p>
            <w:pPr>
              <w:pStyle w:val="Compact"/>
              <w:jc w:val="left"/>
            </w:pPr>
            <m:oMath>
              <m:r>
                <m:t>σ</m:t>
              </m:r>
            </m:oMath>
            <w:r>
              <w:t xml:space="preserve"> </w:t>
            </w:r>
            <w:r>
              <w:t xml:space="preserve">is not exactly 1, and the Bohr levels ignore relativity.</w:t>
            </w:r>
          </w:p>
        </w:tc>
      </w:tr>
      <w:tr>
        <w:tc>
          <w:tcPr/>
          <w:p>
            <w:pPr>
              <w:pStyle w:val="Compact"/>
              <w:jc w:val="left"/>
            </w:pPr>
            <w:r>
              <w:t xml:space="preserve">L4</w:t>
            </w:r>
          </w:p>
        </w:tc>
        <w:tc>
          <w:tcPr/>
          <w:p>
            <w:pPr>
              <w:pStyle w:val="Compact"/>
              <w:jc w:val="left"/>
            </w:pPr>
            <w:r>
              <w:t xml:space="preserve">master’s</w:t>
            </w:r>
          </w:p>
        </w:tc>
        <w:tc>
          <w:tcPr/>
          <w:p>
            <w:pPr>
              <w:pStyle w:val="Compact"/>
              <w:jc w:val="left"/>
            </w:pPr>
            <w:r>
              <w:t xml:space="preserve">Dirac fine structure gives the</w:t>
            </w:r>
            <w:r>
              <w:t xml:space="preserve"> </w:t>
            </w:r>
            <m:oMath>
              <m:r>
                <m:rPr>
                  <m:sty m:val="p"/>
                </m:rPr>
                <m:t>[</m:t>
              </m:r>
              <m:r>
                <m:t>1</m:t>
              </m:r>
              <m:r>
                <m:rPr>
                  <m:sty m:val="p"/>
                </m:rPr>
                <m:t>+</m:t>
              </m:r>
              <m:f>
                <m:fPr>
                  <m:type m:val="lin"/>
                </m:fPr>
                <m:num>
                  <m:r>
                    <m:t>5</m:t>
                  </m:r>
                </m:num>
                <m:den>
                  <m:r>
                    <m:t>16</m:t>
                  </m:r>
                </m:den>
              </m:f>
              <m:r>
                <m:rPr>
                  <m:sty m:val="p"/>
                </m:rPr>
                <m:t>(</m:t>
              </m:r>
              <m:r>
                <m:t>Z</m:t>
              </m:r>
              <m:r>
                <m:t>α</m:t>
              </m:r>
              <m:sSup>
                <m:e>
                  <m:r>
                    <m:rPr>
                      <m:sty m:val="p"/>
                    </m:rPr>
                    <m:t>)</m:t>
                  </m:r>
                </m:e>
                <m:sup>
                  <m:r>
                    <m:t>2</m:t>
                  </m:r>
                </m:sup>
              </m:sSup>
              <m:r>
                <m:rPr>
                  <m:sty m:val="p"/>
                </m:rPr>
                <m:t>]</m:t>
              </m:r>
            </m:oMath>
            <w:r>
              <w:t xml:space="preserve"> </w:t>
            </w:r>
            <w:r>
              <w:t xml:space="preserve">correction and splits K</w:t>
            </w:r>
            <m:oMath>
              <m:sSub>
                <m:e>
                  <m:r>
                    <m:t>α</m:t>
                  </m:r>
                </m:e>
                <m:sub>
                  <m:r>
                    <m:t>1</m:t>
                  </m:r>
                </m:sub>
              </m:sSub>
            </m:oMath>
            <w:r>
              <w:t xml:space="preserve">/K</w:t>
            </w:r>
            <m:oMath>
              <m:sSub>
                <m:e>
                  <m:r>
                    <m:t>α</m:t>
                  </m:r>
                </m:e>
                <m:sub>
                  <m:r>
                    <m:t>2</m:t>
                  </m:r>
                </m:sub>
              </m:sSub>
            </m:oMath>
            <w:r>
              <w:t xml:space="preserve">.</w:t>
            </w:r>
          </w:p>
        </w:tc>
        <w:tc>
          <w:tcPr/>
          <w:p>
            <w:pPr>
              <w:pStyle w:val="Compact"/>
              <w:jc w:val="left"/>
            </w:pPr>
            <w:r>
              <w:t xml:space="preserve">(7)</w:t>
            </w:r>
          </w:p>
        </w:tc>
        <w:tc>
          <w:tcPr/>
          <w:p>
            <w:pPr>
              <w:pStyle w:val="Compact"/>
              <w:jc w:val="left"/>
            </w:pPr>
            <w:r>
              <w:t xml:space="preserve">Many-electron screening is only approximated.</w:t>
            </w:r>
          </w:p>
        </w:tc>
      </w:tr>
      <w:tr>
        <w:tc>
          <w:tcPr/>
          <w:p>
            <w:pPr>
              <w:pStyle w:val="Compact"/>
              <w:jc w:val="left"/>
            </w:pPr>
            <w:r>
              <w:t xml:space="preserve">L5</w:t>
            </w:r>
          </w:p>
        </w:tc>
        <w:tc>
          <w:tcPr/>
          <w:p>
            <w:pPr>
              <w:pStyle w:val="Compact"/>
              <w:jc w:val="left"/>
            </w:pPr>
            <w:r>
              <w:t xml:space="preserve">PhD</w:t>
            </w:r>
          </w:p>
        </w:tc>
        <w:tc>
          <w:tcPr/>
          <w:p>
            <w:pPr>
              <w:pStyle w:val="Compact"/>
              <w:jc w:val="left"/>
            </w:pPr>
            <w:r>
              <w:t xml:space="preserve">K-line energies are computed by relativistic many-body methods (Dirac-Hartree-Fock plus QED corrections).</w:t>
            </w:r>
          </w:p>
        </w:tc>
        <w:tc>
          <w:tcPr/>
          <w:p>
            <w:pPr>
              <w:pStyle w:val="Compact"/>
              <w:jc w:val="left"/>
            </w:pPr>
            <w:r>
              <w:t xml:space="preserve">Dirac-Fock</w:t>
            </w:r>
          </w:p>
        </w:tc>
        <w:tc>
          <w:tcPr/>
          <w:p>
            <w:pPr>
              <w:pStyle w:val="Compact"/>
              <w:jc w:val="left"/>
            </w:pPr>
            <w:r>
              <w:t xml:space="preserve">Precision at high</w:t>
            </w:r>
            <w:r>
              <w:t xml:space="preserve"> </w:t>
            </w:r>
            <m:oMath>
              <m:r>
                <m:t>Z</m:t>
              </m:r>
            </m:oMath>
            <w:r>
              <w:t xml:space="preserve"> </w:t>
            </w:r>
            <w:r>
              <w:t xml:space="preserve">needs these.</w:t>
            </w:r>
          </w:p>
        </w:tc>
      </w:tr>
      <w:tr>
        <w:tc>
          <w:tcPr/>
          <w:p>
            <w:pPr>
              <w:pStyle w:val="Compact"/>
              <w:jc w:val="left"/>
            </w:pPr>
            <w:r>
              <w:t xml:space="preserve">L6</w:t>
            </w:r>
          </w:p>
        </w:tc>
        <w:tc>
          <w:tcPr/>
          <w:p>
            <w:pPr>
              <w:pStyle w:val="Compact"/>
              <w:jc w:val="left"/>
            </w:pPr>
            <w:r>
              <w:t xml:space="preserve">frontier</w:t>
            </w:r>
          </w:p>
        </w:tc>
        <w:tc>
          <w:tcPr/>
          <w:p>
            <w:pPr>
              <w:pStyle w:val="Compact"/>
              <w:jc w:val="left"/>
            </w:pPr>
            <w:r>
              <w:t xml:space="preserve">Do the K-lines of the heaviest known and hypothetical elements follow this pattern? Open.</w:t>
            </w:r>
          </w:p>
        </w:tc>
        <w:tc>
          <w:tcPr/>
          <w:p>
            <w:pPr>
              <w:pStyle w:val="Compact"/>
            </w:pPr>
          </w:p>
        </w:tc>
        <w:tc>
          <w:tcPr/>
          <w:p>
            <w:pPr>
              <w:pStyle w:val="Compact"/>
            </w:pPr>
          </w:p>
        </w:tc>
      </w:tr>
    </w:tbl>
    <w:bookmarkEnd w:id="23"/>
    <w:bookmarkStart w:id="27" w:name="Xfae2d7dc408137366690b424cdbc4d44f8e9887"/>
    <w:p>
      <w:pPr>
        <w:pStyle w:val="Heading2"/>
      </w:pPr>
      <w:r>
        <w:t xml:space="preserve">3.7 Regime ladder: push every parameter to its extremes</w:t>
      </w:r>
    </w:p>
    <w:tbl>
      <w:tblPr>
        <w:tblStyle w:val="Table"/>
        <w:tblW w:type="pct" w:w="5000"/>
        <w:tblLayout w:type="fixed"/>
        <w:tblLook w:firstRow="1" w:lastRow="0" w:firstColumn="0" w:lastColumn="0" w:noHBand="0" w:noVBand="0" w:val="0020"/>
      </w:tblPr>
      <w:tblGrid>
        <w:gridCol w:w="990"/>
        <w:gridCol w:w="720"/>
        <w:gridCol w:w="2790"/>
        <w:gridCol w:w="1260"/>
        <w:gridCol w:w="2160"/>
      </w:tblGrid>
      <w:tr>
        <w:trPr>
          <w:tblHeader w:val="on"/>
        </w:trPr>
        <w:tc>
          <w:tcPr/>
          <w:p>
            <w:pPr>
              <w:pStyle w:val="Compact"/>
              <w:jc w:val="left"/>
            </w:pPr>
            <w:r>
              <w:t xml:space="preserve">Parameter</w:t>
            </w:r>
          </w:p>
        </w:tc>
        <w:tc>
          <w:tcPr/>
          <w:p>
            <w:pPr>
              <w:pStyle w:val="Compact"/>
              <w:jc w:val="left"/>
            </w:pPr>
            <w:r>
              <w:t xml:space="preserve">Regime</w:t>
            </w:r>
          </w:p>
        </w:tc>
        <w:tc>
          <w:tcPr/>
          <w:p>
            <w:pPr>
              <w:pStyle w:val="Compact"/>
              <w:jc w:val="left"/>
            </w:pPr>
            <w:r>
              <w:t xml:space="preserve">Signal (dimensionless number)</w:t>
            </w:r>
          </w:p>
        </w:tc>
        <w:tc>
          <w:tcPr/>
          <w:p>
            <w:pPr>
              <w:pStyle w:val="Compact"/>
              <w:jc w:val="left"/>
            </w:pPr>
            <w:r>
              <w:t xml:space="preserve">What changes</w:t>
            </w:r>
          </w:p>
        </w:tc>
        <w:tc>
          <w:tcPr/>
          <w:p>
            <w:pPr>
              <w:pStyle w:val="Compact"/>
              <w:jc w:val="left"/>
            </w:pPr>
            <w:r>
              <w:t xml:space="preserve">Theory that takes over</w:t>
            </w:r>
          </w:p>
        </w:tc>
      </w:tr>
      <w:tr>
        <w:tc>
          <w:tcPr/>
          <w:p>
            <w:pPr>
              <w:pStyle w:val="Compact"/>
              <w:jc w:val="left"/>
            </w:pPr>
            <w:r>
              <w:t xml:space="preserve">nuclear charge</w:t>
            </w:r>
          </w:p>
        </w:tc>
        <w:tc>
          <w:tcPr/>
          <w:p>
            <w:pPr>
              <w:pStyle w:val="Compact"/>
              <w:jc w:val="left"/>
            </w:pPr>
            <m:oMath>
              <m:r>
                <m:t>Z</m:t>
              </m:r>
              <m:r>
                <m:rPr>
                  <m:sty m:val="p"/>
                </m:rPr>
                <m:t>≲</m:t>
              </m:r>
              <m:r>
                <m:t>10</m:t>
              </m:r>
            </m:oMath>
          </w:p>
        </w:tc>
        <w:tc>
          <w:tcPr/>
          <w:p>
            <w:pPr>
              <w:pStyle w:val="Compact"/>
              <w:jc w:val="left"/>
            </w:pPr>
            <w:r>
              <w:t xml:space="preserve">few electrons</w:t>
            </w:r>
          </w:p>
        </w:tc>
        <w:tc>
          <w:tcPr/>
          <w:p>
            <w:pPr>
              <w:pStyle w:val="Compact"/>
              <w:jc w:val="left"/>
            </w:pPr>
            <w:r>
              <w:t xml:space="preserve">K lines are soft X-rays whose energy is shifted by the chemical environment</w:t>
            </w:r>
          </w:p>
        </w:tc>
        <w:tc>
          <w:tcPr/>
          <w:p>
            <w:pPr>
              <w:pStyle w:val="Compact"/>
              <w:jc w:val="left"/>
            </w:pPr>
            <w:r>
              <w:t xml:space="preserve">molecular and band structure</w:t>
            </w:r>
          </w:p>
        </w:tc>
      </w:tr>
      <w:tr>
        <w:tc>
          <w:tcPr/>
          <w:p>
            <w:pPr>
              <w:pStyle w:val="Compact"/>
              <w:jc w:val="left"/>
            </w:pPr>
            <w:r>
              <w:t xml:space="preserve">nuclear charge</w:t>
            </w:r>
          </w:p>
        </w:tc>
        <w:tc>
          <w:tcPr/>
          <w:p>
            <w:pPr>
              <w:pStyle w:val="Compact"/>
              <w:jc w:val="left"/>
            </w:pPr>
            <m:oMath>
              <m:r>
                <m:t>10</m:t>
              </m:r>
              <m:r>
                <m:rPr>
                  <m:sty m:val="p"/>
                </m:rPr>
                <m:t>≲</m:t>
              </m:r>
              <m:r>
                <m:t>Z</m:t>
              </m:r>
              <m:r>
                <m:rPr>
                  <m:sty m:val="p"/>
                </m:rPr>
                <m:t>≲</m:t>
              </m:r>
              <m:r>
                <m:t>30</m:t>
              </m:r>
            </m:oMath>
          </w:p>
        </w:tc>
        <w:tc>
          <w:tcPr/>
          <w:p>
            <w:pPr>
              <w:pStyle w:val="Compact"/>
              <w:jc w:val="left"/>
            </w:pPr>
            <m:oMath>
              <m:r>
                <m:t>Z</m:t>
              </m:r>
              <m:r>
                <m:t>α</m:t>
              </m:r>
              <m:r>
                <m:rPr>
                  <m:sty m:val="p"/>
                </m:rPr>
                <m:t>≲</m:t>
              </m:r>
              <m:r>
                <m:t>0.2</m:t>
              </m:r>
            </m:oMath>
          </w:p>
        </w:tc>
        <w:tc>
          <w:tcPr/>
          <w:p>
            <w:pPr>
              <w:pStyle w:val="Compact"/>
              <w:jc w:val="left"/>
            </w:pPr>
            <w:r>
              <w:t xml:space="preserve">Moseley’s law with</w:t>
            </w:r>
            <w:r>
              <w:t xml:space="preserve"> </w:t>
            </w:r>
            <m:oMath>
              <m:r>
                <m:t>σ</m:t>
              </m:r>
              <m:r>
                <m:rPr>
                  <m:sty m:val="p"/>
                </m:rPr>
                <m:t>≈</m:t>
              </m:r>
              <m:r>
                <m:t>1</m:t>
              </m:r>
            </m:oMath>
            <w:r>
              <w:t xml:space="preserve"> </w:t>
            </w:r>
            <w:r>
              <w:t xml:space="preserve">to about 1%</w:t>
            </w:r>
          </w:p>
        </w:tc>
        <w:tc>
          <w:tcPr/>
          <w:p>
            <w:pPr>
              <w:pStyle w:val="Compact"/>
              <w:jc w:val="left"/>
            </w:pPr>
            <w:r>
              <w:t xml:space="preserve">Bohr model</w:t>
            </w:r>
          </w:p>
        </w:tc>
      </w:tr>
      <w:tr>
        <w:tc>
          <w:tcPr/>
          <w:p>
            <w:pPr>
              <w:pStyle w:val="Compact"/>
              <w:jc w:val="left"/>
            </w:pPr>
            <w:r>
              <w:t xml:space="preserve">nuclear charge</w:t>
            </w:r>
          </w:p>
        </w:tc>
        <w:tc>
          <w:tcPr/>
          <w:p>
            <w:pPr>
              <w:pStyle w:val="Compact"/>
              <w:jc w:val="left"/>
            </w:pPr>
            <m:oMath>
              <m:r>
                <m:t>Z</m:t>
              </m:r>
              <m:r>
                <m:rPr>
                  <m:sty m:val="p"/>
                </m:rPr>
                <m:t>∼</m:t>
              </m:r>
              <m:r>
                <m:t>50</m:t>
              </m:r>
            </m:oMath>
          </w:p>
        </w:tc>
        <w:tc>
          <w:tcPr/>
          <w:p>
            <w:pPr>
              <w:pStyle w:val="Compact"/>
              <w:jc w:val="left"/>
            </w:pPr>
            <m:oMath>
              <m:r>
                <m:t>Z</m:t>
              </m:r>
              <m:r>
                <m:t>α</m:t>
              </m:r>
              <m:r>
                <m:rPr>
                  <m:sty m:val="p"/>
                </m:rPr>
                <m:t>≈</m:t>
              </m:r>
              <m:r>
                <m:t>0.4</m:t>
              </m:r>
            </m:oMath>
          </w:p>
        </w:tc>
        <w:tc>
          <w:tcPr/>
          <w:p>
            <w:pPr>
              <w:pStyle w:val="Compact"/>
              <w:jc w:val="left"/>
            </w:pPr>
            <w:r>
              <w:t xml:space="preserve">+4% over Bohr</w:t>
            </w:r>
          </w:p>
        </w:tc>
        <w:tc>
          <w:tcPr/>
          <w:p>
            <w:pPr>
              <w:pStyle w:val="Compact"/>
              <w:jc w:val="left"/>
            </w:pPr>
            <w:r>
              <w:t xml:space="preserve">first-order Dirac</w:t>
            </w:r>
          </w:p>
        </w:tc>
      </w:tr>
      <w:tr>
        <w:tc>
          <w:tcPr/>
          <w:p>
            <w:pPr>
              <w:pStyle w:val="Compact"/>
              <w:jc w:val="left"/>
            </w:pPr>
            <w:r>
              <w:t xml:space="preserve">nuclear charge</w:t>
            </w:r>
          </w:p>
        </w:tc>
        <w:tc>
          <w:tcPr/>
          <w:p>
            <w:pPr>
              <w:pStyle w:val="Compact"/>
              <w:jc w:val="left"/>
            </w:pPr>
            <m:oMath>
              <m:r>
                <m:t>Z</m:t>
              </m:r>
              <m:r>
                <m:rPr>
                  <m:sty m:val="p"/>
                </m:rPr>
                <m:t>∼</m:t>
              </m:r>
              <m:r>
                <m:t>80</m:t>
              </m:r>
            </m:oMath>
            <w:r>
              <w:t xml:space="preserve"> </w:t>
            </w:r>
            <w:r>
              <w:t xml:space="preserve">to</w:t>
            </w:r>
            <w:r>
              <w:t xml:space="preserve"> </w:t>
            </w:r>
            <m:oMath>
              <m:r>
                <m:t>92</m:t>
              </m:r>
            </m:oMath>
          </w:p>
        </w:tc>
        <w:tc>
          <w:tcPr/>
          <w:p>
            <w:pPr>
              <w:pStyle w:val="Compact"/>
              <w:jc w:val="left"/>
            </w:pPr>
            <m:oMath>
              <m:r>
                <m:t>Z</m:t>
              </m:r>
              <m:r>
                <m:t>α</m:t>
              </m:r>
              <m:r>
                <m:rPr>
                  <m:sty m:val="p"/>
                </m:rPr>
                <m:t>≈</m:t>
              </m:r>
              <m:r>
                <m:t>0.6</m:t>
              </m:r>
            </m:oMath>
            <w:r>
              <w:t xml:space="preserve"> </w:t>
            </w:r>
            <w:r>
              <w:t xml:space="preserve">to</w:t>
            </w:r>
            <w:r>
              <w:t xml:space="preserve"> </w:t>
            </w:r>
            <m:oMath>
              <m:r>
                <m:t>0.7</m:t>
              </m:r>
            </m:oMath>
          </w:p>
        </w:tc>
        <w:tc>
          <w:tcPr/>
          <w:p>
            <w:pPr>
              <w:pStyle w:val="Compact"/>
              <w:jc w:val="left"/>
            </w:pPr>
            <w:r>
              <w:t xml:space="preserve">+11% to +17% over Bohr (Figure 3)</w:t>
            </w:r>
          </w:p>
        </w:tc>
        <w:tc>
          <w:tcPr/>
          <w:p>
            <w:pPr>
              <w:pStyle w:val="Compact"/>
              <w:jc w:val="left"/>
            </w:pPr>
            <w:r>
              <w:t xml:space="preserve">Dirac plus many-body screening, QED</w:t>
            </w:r>
          </w:p>
        </w:tc>
      </w:tr>
      <w:tr>
        <w:tc>
          <w:tcPr/>
          <w:p>
            <w:pPr>
              <w:pStyle w:val="Compact"/>
              <w:jc w:val="left"/>
            </w:pPr>
            <w:r>
              <w:t xml:space="preserve">nuclear charge</w:t>
            </w:r>
          </w:p>
        </w:tc>
        <w:tc>
          <w:tcPr/>
          <w:p>
            <w:pPr>
              <w:pStyle w:val="Compact"/>
              <w:jc w:val="left"/>
            </w:pPr>
            <m:oMath>
              <m:r>
                <m:t>Z</m:t>
              </m:r>
              <m:r>
                <m:t>α</m:t>
              </m:r>
              <m:r>
                <m:rPr>
                  <m:sty m:val="p"/>
                </m:rPr>
                <m:t>→</m:t>
              </m:r>
              <m:r>
                <m:t>1</m:t>
              </m:r>
            </m:oMath>
            <w:r>
              <w:t xml:space="preserve"> </w:t>
            </w:r>
            <w:r>
              <w:t xml:space="preserve">(</w:t>
            </w:r>
            <m:oMath>
              <m:r>
                <m:t>Z</m:t>
              </m:r>
              <m:r>
                <m:rPr>
                  <m:sty m:val="p"/>
                </m:rPr>
                <m:t>→</m:t>
              </m:r>
              <m:r>
                <m:t>137</m:t>
              </m:r>
            </m:oMath>
            <w:r>
              <w:t xml:space="preserve">)</w:t>
            </w:r>
          </w:p>
        </w:tc>
        <w:tc>
          <w:tcPr/>
          <w:p>
            <w:pPr>
              <w:pStyle w:val="Compact"/>
              <w:jc w:val="left"/>
            </w:pPr>
            <m:oMath>
              <m:r>
                <m:t>Z</m:t>
              </m:r>
              <m:r>
                <m:t>α</m:t>
              </m:r>
              <m:r>
                <m:rPr>
                  <m:sty m:val="p"/>
                </m:rPr>
                <m:t>→</m:t>
              </m:r>
              <m:r>
                <m:t>1</m:t>
              </m:r>
            </m:oMath>
          </w:p>
        </w:tc>
        <w:tc>
          <w:tcPr/>
          <w:p>
            <w:pPr>
              <w:pStyle w:val="Compact"/>
              <w:jc w:val="left"/>
            </w:pPr>
            <w:r>
              <w:t xml:space="preserve">point-nucleus Dirac 1s energy collapses; nucleus size matters</w:t>
            </w:r>
          </w:p>
        </w:tc>
        <w:tc>
          <w:tcPr/>
          <w:p>
            <w:pPr>
              <w:pStyle w:val="Compact"/>
              <w:jc w:val="left"/>
            </w:pPr>
            <w:r>
              <w:t xml:space="preserve">finite-nucleus Dirac, strong-field QED</w:t>
            </w:r>
          </w:p>
        </w:tc>
      </w:tr>
    </w:tbl>
    <w:p>
      <w:pPr>
        <w:pStyle w:val="CaptionedFigure"/>
      </w:pPr>
      <w:r>
        <w:drawing>
          <wp:inline>
            <wp:extent cx="4533900" cy="2724515"/>
            <wp:effectExtent b="0" l="0" r="0" t="0"/>
            <wp:docPr descr="Measured K\alpha_1 energy relative to prediction, Z=11 to 92. Orange: Bohr line, which drifts to +16.5\% at uranium. Blue: with the first-order Dirac factor, which stays within about \pm2\%. The top axis is Z\alpha, the 1s electron’s speed as a fraction of the speed of light. Plotted by fig03_regimes.py." title="" id="25" name="Picture"/>
            <a:graphic>
              <a:graphicData uri="http://schemas.openxmlformats.org/drawingml/2006/picture">
                <pic:pic>
                  <pic:nvPicPr>
                    <pic:cNvPr descr="figures/fig03_regimes.png" id="26" name="Picture"/>
                    <pic:cNvPicPr>
                      <a:picLocks noChangeArrowheads="1" noChangeAspect="1"/>
                    </pic:cNvPicPr>
                  </pic:nvPicPr>
                  <pic:blipFill>
                    <a:blip r:embed="rId24"/>
                    <a:stretch>
                      <a:fillRect/>
                    </a:stretch>
                  </pic:blipFill>
                  <pic:spPr bwMode="auto">
                    <a:xfrm>
                      <a:off x="0" y="0"/>
                      <a:ext cx="4533900" cy="2724515"/>
                    </a:xfrm>
                    <a:prstGeom prst="rect">
                      <a:avLst/>
                    </a:prstGeom>
                    <a:noFill/>
                    <a:ln w="9525">
                      <a:noFill/>
                      <a:headEnd/>
                      <a:tailEnd/>
                    </a:ln>
                  </pic:spPr>
                </pic:pic>
              </a:graphicData>
            </a:graphic>
          </wp:inline>
        </w:drawing>
      </w:r>
    </w:p>
    <w:p>
      <w:pPr>
        <w:pStyle w:val="ImageCaption"/>
      </w:pPr>
      <w:r>
        <w:t xml:space="preserve">Measured K</w:t>
      </w:r>
      <m:oMath>
        <m:sSub>
          <m:e>
            <m:r>
              <m:t>α</m:t>
            </m:r>
          </m:e>
          <m:sub>
            <m:r>
              <m:t>1</m:t>
            </m:r>
          </m:sub>
        </m:sSub>
      </m:oMath>
      <w:r>
        <w:t xml:space="preserve"> </w:t>
      </w:r>
      <w:r>
        <w:t xml:space="preserve">energy relative to prediction,</w:t>
      </w:r>
      <w:r>
        <w:t xml:space="preserve"> </w:t>
      </w:r>
      <m:oMath>
        <m:r>
          <m:t>Z</m:t>
        </m:r>
        <m:r>
          <m:rPr>
            <m:sty m:val="p"/>
          </m:rPr>
          <m:t>=</m:t>
        </m:r>
        <m:r>
          <m:t>11</m:t>
        </m:r>
      </m:oMath>
      <w:r>
        <w:t xml:space="preserve"> </w:t>
      </w:r>
      <w:r>
        <w:t xml:space="preserve">to</w:t>
      </w:r>
      <w:r>
        <w:t xml:space="preserve"> </w:t>
      </w:r>
      <m:oMath>
        <m:r>
          <m:t>92</m:t>
        </m:r>
      </m:oMath>
      <w:r>
        <w:t xml:space="preserve">. Orange: Bohr line, which drifts to</w:t>
      </w:r>
      <w:r>
        <w:t xml:space="preserve"> </w:t>
      </w:r>
      <m:oMath>
        <m:r>
          <m:rPr>
            <m:sty m:val="p"/>
          </m:rPr>
          <m:t>+</m:t>
        </m:r>
        <m:r>
          <m:t>16.5</m:t>
        </m:r>
        <m:r>
          <m:rPr>
            <m:sty m:val="p"/>
          </m:rPr>
          <m:t>%</m:t>
        </m:r>
      </m:oMath>
      <w:r>
        <w:t xml:space="preserve"> </w:t>
      </w:r>
      <w:r>
        <w:t xml:space="preserve">at uranium. Blue: with the first-order Dirac factor, which stays within about</w:t>
      </w:r>
      <w:r>
        <w:t xml:space="preserve"> </w:t>
      </w:r>
      <m:oMath>
        <m:r>
          <m:rPr>
            <m:sty m:val="p"/>
          </m:rPr>
          <m:t>±</m:t>
        </m:r>
        <m:r>
          <m:t>2</m:t>
        </m:r>
        <m:r>
          <m:rPr>
            <m:sty m:val="p"/>
          </m:rPr>
          <m:t>%</m:t>
        </m:r>
      </m:oMath>
      <w:r>
        <w:t xml:space="preserve">. The top axis is</w:t>
      </w:r>
      <w:r>
        <w:t xml:space="preserve"> </w:t>
      </w:r>
      <m:oMath>
        <m:r>
          <m:t>Z</m:t>
        </m:r>
        <m:r>
          <m:t>α</m:t>
        </m:r>
      </m:oMath>
      <w:r>
        <w:t xml:space="preserve">, the 1s electron’s speed as a fraction of the speed of light. Plotted by</w:t>
      </w:r>
      <w:r>
        <w:t xml:space="preserve"> </w:t>
      </w:r>
      <w:r>
        <w:rPr>
          <w:rStyle w:val="VerbatimChar"/>
        </w:rPr>
        <w:t xml:space="preserve">fig03_regimes.py</w:t>
      </w:r>
      <w:r>
        <w:t xml:space="preserve">.</w:t>
      </w:r>
    </w:p>
    <w:bookmarkEnd w:id="27"/>
    <w:bookmarkEnd w:id="28"/>
    <w:bookmarkStart w:id="31" w:name="apply"/>
    <w:p>
      <w:pPr>
        <w:pStyle w:val="Heading1"/>
      </w:pPr>
      <w:r>
        <w:t xml:space="preserve">4. Apply</w:t>
      </w:r>
    </w:p>
    <w:bookmarkStart w:id="29" w:name="worked-problems"/>
    <w:p>
      <w:pPr>
        <w:pStyle w:val="Heading2"/>
      </w:pPr>
      <w:r>
        <w:t xml:space="preserve">4.1 Worked problem(s)</w:t>
      </w:r>
    </w:p>
    <w:p>
      <w:pPr>
        <w:pStyle w:val="FirstParagraph"/>
      </w:pPr>
      <w:r>
        <w:rPr>
          <w:b/>
          <w:bCs/>
        </w:rPr>
        <w:t xml:space="preserve">W1 (easy). Identify an unknown.</w:t>
      </w:r>
      <w:r>
        <w:t xml:space="preserve"> </w:t>
      </w:r>
      <w:r>
        <w:t xml:space="preserve">A sample emits K</w:t>
      </w:r>
      <m:oMath>
        <m:sSub>
          <m:e>
            <m:r>
              <m:t>α</m:t>
            </m:r>
          </m:e>
          <m:sub>
            <m:r>
              <m:t>1</m:t>
            </m:r>
          </m:sub>
        </m:sSub>
      </m:oMath>
      <w:r>
        <w:t xml:space="preserve"> </w:t>
      </w:r>
      <w:r>
        <w:t xml:space="preserve">at 6403.84 eV. Which element? Invert (4) with</w:t>
      </w:r>
      <w:r>
        <w:t xml:space="preserve"> </w:t>
      </w:r>
      <m:oMath>
        <m:r>
          <m:t>σ</m:t>
        </m:r>
        <m:r>
          <m:rPr>
            <m:sty m:val="p"/>
          </m:rPr>
          <m:t>=</m:t>
        </m:r>
        <m:r>
          <m:t>1</m:t>
        </m:r>
      </m:oMath>
      <w:r>
        <w:t xml:space="preserve">:</w:t>
      </w:r>
    </w:p>
    <w:p>
      <w:pPr>
        <w:pStyle w:val="BodyText"/>
      </w:pPr>
      <m:oMathPara>
        <m:oMathParaPr>
          <m:jc m:val="center"/>
        </m:oMathParaPr>
        <m:oMath>
          <m:r>
            <m:t>Z</m:t>
          </m:r>
          <m:r>
            <m:rPr>
              <m:sty m:val="p"/>
            </m:rPr>
            <m:t>=</m:t>
          </m:r>
          <m:r>
            <m:t>1</m:t>
          </m:r>
          <m:r>
            <m:rPr>
              <m:sty m:val="p"/>
            </m:rPr>
            <m:t>+</m:t>
          </m:r>
          <m:rad>
            <m:radPr>
              <m:degHide m:val="on"/>
            </m:radPr>
            <m:deg/>
            <m:e>
              <m:f>
                <m:fPr>
                  <m:type m:val="bar"/>
                </m:fPr>
                <m:num>
                  <m:r>
                    <m:t>6403.84</m:t>
                  </m:r>
                </m:num>
                <m:den>
                  <m:r>
                    <m:t>0.75</m:t>
                  </m:r>
                  <m:r>
                    <m:rPr>
                      <m:sty m:val="p"/>
                    </m:rPr>
                    <m:t>×</m:t>
                  </m:r>
                  <m:r>
                    <m:t>13.6057</m:t>
                  </m:r>
                </m:den>
              </m:f>
            </m:e>
          </m:rad>
          <m:r>
            <m:rPr>
              <m:sty m:val="p"/>
            </m:rPr>
            <m:t>=</m:t>
          </m:r>
          <m:r>
            <m:t>1</m:t>
          </m:r>
          <m:r>
            <m:rPr>
              <m:sty m:val="p"/>
            </m:rPr>
            <m:t>+</m:t>
          </m:r>
          <m:rad>
            <m:radPr>
              <m:degHide m:val="on"/>
            </m:radPr>
            <m:deg/>
            <m:e>
              <m:r>
                <m:t>627.6</m:t>
              </m:r>
            </m:e>
          </m:rad>
          <m:r>
            <m:rPr>
              <m:sty m:val="p"/>
            </m:rPr>
            <m:t>=</m:t>
          </m:r>
          <m:r>
            <m:t>26.05</m:t>
          </m:r>
          <m:r>
            <m:rPr>
              <m:sty m:val="p"/>
            </m:rPr>
            <m:t>.</m:t>
          </m:r>
        </m:oMath>
      </m:oMathPara>
    </w:p>
    <w:p>
      <w:pPr>
        <w:pStyle w:val="FirstParagraph"/>
      </w:pPr>
      <w:r>
        <w:t xml:space="preserve">The nearest integer is</w:t>
      </w:r>
      <w:r>
        <w:t xml:space="preserve"> </w:t>
      </w:r>
      <m:oMath>
        <m:r>
          <m:t>Z</m:t>
        </m:r>
        <m:r>
          <m:rPr>
            <m:sty m:val="p"/>
          </m:rPr>
          <m:t>=</m:t>
        </m:r>
        <m:r>
          <m:t>26</m:t>
        </m:r>
      </m:oMath>
      <w:r>
        <w:t xml:space="preserve">: iron. The data table confirms Fe K</w:t>
      </w:r>
      <m:oMath>
        <m:sSub>
          <m:e>
            <m:r>
              <m:t>α</m:t>
            </m:r>
          </m:e>
          <m:sub>
            <m:r>
              <m:t>1</m:t>
            </m:r>
          </m:sub>
        </m:sSub>
      </m:oMath>
      <w:r>
        <w:t xml:space="preserve"> </w:t>
      </w:r>
      <w:r>
        <w:t xml:space="preserve">= 6403.84 eV.</w:t>
      </w:r>
    </w:p>
    <w:p>
      <w:pPr>
        <w:pStyle w:val="BodyText"/>
      </w:pPr>
      <w:r>
        <w:rPr>
          <w:b/>
          <w:bCs/>
        </w:rPr>
        <w:t xml:space="preserve">W2 (medium). Predict copper.</w:t>
      </w:r>
      <w:r>
        <w:t xml:space="preserve"> </w:t>
      </w:r>
      <m:oMath>
        <m:r>
          <m:t>E</m:t>
        </m:r>
        <m:r>
          <m:rPr>
            <m:sty m:val="p"/>
          </m:rPr>
          <m:t>=</m:t>
        </m:r>
        <m:r>
          <m:t>0.75</m:t>
        </m:r>
        <m:r>
          <m:rPr>
            <m:sty m:val="p"/>
          </m:rPr>
          <m:t>×</m:t>
        </m:r>
        <m:r>
          <m:t>13.6057</m:t>
        </m:r>
        <m:r>
          <m:rPr>
            <m:sty m:val="p"/>
          </m:rPr>
          <m:t>×</m:t>
        </m:r>
        <m:sSup>
          <m:e>
            <m:r>
              <m:t>28</m:t>
            </m:r>
          </m:e>
          <m:sup>
            <m:r>
              <m:t>2</m:t>
            </m:r>
          </m:sup>
        </m:sSup>
        <m:r>
          <m:rPr>
            <m:sty m:val="p"/>
          </m:rPr>
          <m:t>=</m:t>
        </m:r>
        <m:r>
          <m:t>8000</m:t>
        </m:r>
      </m:oMath>
      <w:r>
        <w:t xml:space="preserve"> </w:t>
      </w:r>
      <w:r>
        <w:t xml:space="preserve">eV against the measured 8047.78 eV (0.6% low).</w:t>
      </w:r>
    </w:p>
    <w:p>
      <w:pPr>
        <w:pStyle w:val="BodyText"/>
      </w:pPr>
      <w:r>
        <w:rPr>
          <w:b/>
          <w:bCs/>
        </w:rPr>
        <w:t xml:space="preserve">W3 (medium-hard). Tell Co from Ni.</w:t>
      </w:r>
      <w:r>
        <w:t xml:space="preserve"> </w:t>
      </w:r>
      <w:r>
        <w:t xml:space="preserve">Co is</w:t>
      </w:r>
      <w:r>
        <w:t xml:space="preserve"> </w:t>
      </w:r>
      <m:oMath>
        <m:r>
          <m:t>Z</m:t>
        </m:r>
        <m:r>
          <m:rPr>
            <m:sty m:val="p"/>
          </m:rPr>
          <m:t>=</m:t>
        </m:r>
        <m:r>
          <m:t>27</m:t>
        </m:r>
      </m:oMath>
      <w:r>
        <w:t xml:space="preserve">, Ni is</w:t>
      </w:r>
      <w:r>
        <w:t xml:space="preserve"> </w:t>
      </w:r>
      <m:oMath>
        <m:r>
          <m:t>Z</m:t>
        </m:r>
        <m:r>
          <m:rPr>
            <m:sty m:val="p"/>
          </m:rPr>
          <m:t>=</m:t>
        </m:r>
        <m:r>
          <m:t>28</m:t>
        </m:r>
      </m:oMath>
      <w:r>
        <w:t xml:space="preserve">. The step in</w:t>
      </w:r>
      <w:r>
        <w:t xml:space="preserve"> </w:t>
      </w:r>
      <m:oMath>
        <m:r>
          <m:t>E</m:t>
        </m:r>
      </m:oMath>
      <w:r>
        <w:t xml:space="preserve"> </w:t>
      </w:r>
      <w:r>
        <w:t xml:space="preserve">between them is</w:t>
      </w:r>
      <w:r>
        <w:t xml:space="preserve"> </w:t>
      </w:r>
      <m:oMath>
        <m:r>
          <m:t>7478.15</m:t>
        </m:r>
        <m:r>
          <m:rPr>
            <m:sty m:val="p"/>
          </m:rPr>
          <m:t>−</m:t>
        </m:r>
        <m:r>
          <m:t>6930.32</m:t>
        </m:r>
        <m:r>
          <m:rPr>
            <m:sty m:val="p"/>
          </m:rPr>
          <m:t>=</m:t>
        </m:r>
        <m:r>
          <m:t>547.8</m:t>
        </m:r>
      </m:oMath>
      <w:r>
        <w:t xml:space="preserve"> </w:t>
      </w:r>
      <w:r>
        <w:t xml:space="preserve">eV, about 8% of the line itself and easily resolved by a crystal spectrometer; the weights (58.93 and 58.69) differ the other way. Which would a weight-ordered table put first? Nickel, wrongly.</w:t>
      </w:r>
    </w:p>
    <w:p>
      <w:pPr>
        <w:pStyle w:val="BodyText"/>
      </w:pPr>
      <w:r>
        <w:rPr>
          <w:b/>
          <w:bCs/>
        </w:rPr>
        <w:t xml:space="preserve">W4 (hard). Is the drift predicted?</w:t>
      </w:r>
      <w:r>
        <w:t xml:space="preserve"> </w:t>
      </w:r>
      <w:r>
        <w:t xml:space="preserve">At iodine, with</w:t>
      </w:r>
      <w:r>
        <w:t xml:space="preserve"> </w:t>
      </w:r>
      <m:oMath>
        <m:r>
          <m:t>σ</m:t>
        </m:r>
        <m:r>
          <m:rPr>
            <m:sty m:val="p"/>
          </m:rPr>
          <m:t>=</m:t>
        </m:r>
        <m:r>
          <m:t>1</m:t>
        </m:r>
      </m:oMath>
      <w:r>
        <w:t xml:space="preserve">, the measured energy is</w:t>
      </w:r>
      <w:r>
        <w:t xml:space="preserve"> </w:t>
      </w:r>
      <m:oMath>
        <m:r>
          <m:rPr>
            <m:sty m:val="p"/>
          </m:rPr>
          <m:t>+</m:t>
        </m:r>
        <m:r>
          <m:t>3.7</m:t>
        </m:r>
        <m:r>
          <m:rPr>
            <m:sty m:val="p"/>
          </m:rPr>
          <m:t>%</m:t>
        </m:r>
      </m:oMath>
      <w:r>
        <w:t xml:space="preserve"> </w:t>
      </w:r>
      <w:r>
        <w:t xml:space="preserve">above Bohr. Equation (7) predicts</w:t>
      </w:r>
      <w:r>
        <w:t xml:space="preserve"> </w:t>
      </w:r>
      <m:oMath>
        <m:f>
          <m:fPr>
            <m:type m:val="lin"/>
          </m:fPr>
          <m:num>
            <m:r>
              <m:t>5</m:t>
            </m:r>
          </m:num>
          <m:den>
            <m:r>
              <m:t>16</m:t>
            </m:r>
          </m:den>
        </m:f>
        <m:r>
          <m:rPr>
            <m:sty m:val="p"/>
          </m:rPr>
          <m:t>(</m:t>
        </m:r>
        <m:r>
          <m:t>0.387</m:t>
        </m:r>
        <m:sSup>
          <m:e>
            <m:r>
              <m:rPr>
                <m:sty m:val="p"/>
              </m:rPr>
              <m:t>)</m:t>
            </m:r>
          </m:e>
          <m:sup>
            <m:r>
              <m:t>2</m:t>
            </m:r>
          </m:sup>
        </m:sSup>
        <m:r>
          <m:rPr>
            <m:sty m:val="p"/>
          </m:rPr>
          <m:t>=</m:t>
        </m:r>
        <m:r>
          <m:rPr>
            <m:sty m:val="p"/>
          </m:rPr>
          <m:t>+</m:t>
        </m:r>
        <m:r>
          <m:t>4.7</m:t>
        </m:r>
        <m:r>
          <m:rPr>
            <m:sty m:val="p"/>
          </m:rPr>
          <m:t>%</m:t>
        </m:r>
      </m:oMath>
      <w:r>
        <w:t xml:space="preserve">. The</w:t>
      </w:r>
      <w:r>
        <w:t xml:space="preserve"> </w:t>
      </w:r>
      <m:oMath>
        <m:r>
          <m:rPr>
            <m:sty m:val="p"/>
          </m:rPr>
          <m:t>−</m:t>
        </m:r>
        <m:r>
          <m:t>0.9</m:t>
        </m:r>
        <m:r>
          <m:rPr>
            <m:sty m:val="p"/>
          </m:rPr>
          <m:t>%</m:t>
        </m:r>
      </m:oMath>
      <w:r>
        <w:t xml:space="preserve"> </w:t>
      </w:r>
      <w:r>
        <w:t xml:space="preserve">left over (Table in 3.5) means other effects, mainly the screening of the</w:t>
      </w:r>
      <w:r>
        <w:t xml:space="preserve"> </w:t>
      </w:r>
      <m:oMath>
        <m:r>
          <m:t>2</m:t>
        </m:r>
        <m:r>
          <m:t>p</m:t>
        </m:r>
      </m:oMath>
      <w:r>
        <w:t xml:space="preserve"> </w:t>
      </w:r>
      <w:r>
        <w:t xml:space="preserve">electron by the other</w:t>
      </w:r>
      <w:r>
        <w:t xml:space="preserve"> </w:t>
      </w:r>
      <m:oMath>
        <m:r>
          <m:t>n</m:t>
        </m:r>
        <m:r>
          <m:rPr>
            <m:sty m:val="p"/>
          </m:rPr>
          <m:t>=</m:t>
        </m:r>
        <m:r>
          <m:t>2</m:t>
        </m:r>
      </m:oMath>
      <w:r>
        <w:t xml:space="preserve"> </w:t>
      </w:r>
      <w:r>
        <w:t xml:space="preserve">electrons, act in the opposite direction and are about a fifth the size of the relativistic term.</w:t>
      </w:r>
    </w:p>
    <w:bookmarkEnd w:id="29"/>
    <w:bookmarkStart w:id="30" w:name="code-and-figures"/>
    <w:p>
      <w:pPr>
        <w:pStyle w:val="Heading2"/>
      </w:pPr>
      <w:r>
        <w:t xml:space="preserve">4.2 Code and figures</w:t>
      </w:r>
    </w:p>
    <w:p>
      <w:pPr>
        <w:pStyle w:val="SourceCode"/>
      </w:pPr>
      <w:r>
        <w:rPr>
          <w:rStyle w:val="ImportTok"/>
        </w:rPr>
        <w:t xml:space="preserve">import</w:t>
      </w:r>
      <w:r>
        <w:rPr>
          <w:rStyle w:val="NormalTok"/>
        </w:rPr>
        <w:t xml:space="preserve"> moseley </w:t>
      </w:r>
      <w:r>
        <w:rPr>
          <w:rStyle w:val="ImportTok"/>
        </w:rPr>
        <w:t xml:space="preserve">as</w:t>
      </w:r>
      <w:r>
        <w:rPr>
          <w:rStyle w:val="NormalTok"/>
        </w:rPr>
        <w:t xml:space="preserve"> ms</w:t>
      </w:r>
      <w:r>
        <w:br/>
      </w:r>
      <w:r>
        <w:rPr>
          <w:rStyle w:val="NormalTok"/>
        </w:rPr>
        <w:t xml:space="preserve">d </w:t>
      </w:r>
      <w:r>
        <w:rPr>
          <w:rStyle w:val="OperatorTok"/>
        </w:rPr>
        <w:t xml:space="preserve">=</w:t>
      </w:r>
      <w:r>
        <w:rPr>
          <w:rStyle w:val="NormalTok"/>
        </w:rPr>
        <w:t xml:space="preserve"> ms.load_kalpha1()</w:t>
      </w:r>
      <w:r>
        <w:br/>
      </w:r>
      <w:r>
        <w:rPr>
          <w:rStyle w:val="NormalTok"/>
        </w:rPr>
        <w:t xml:space="preserve">Z, E </w:t>
      </w:r>
      <w:r>
        <w:rPr>
          <w:rStyle w:val="OperatorTok"/>
        </w:rPr>
        <w:t xml:space="preserve">=</w:t>
      </w:r>
      <w:r>
        <w:rPr>
          <w:rStyle w:val="NormalTok"/>
        </w:rPr>
        <w:t xml:space="preserve"> d[</w:t>
      </w:r>
      <w:r>
        <w:rPr>
          <w:rStyle w:val="StringTok"/>
        </w:rPr>
        <w:t xml:space="preserve">"Z"</w:t>
      </w:r>
      <w:r>
        <w:rPr>
          <w:rStyle w:val="NormalTok"/>
        </w:rPr>
        <w:t xml:space="preserve">], d[</w:t>
      </w:r>
      <w:r>
        <w:rPr>
          <w:rStyle w:val="StringTok"/>
        </w:rPr>
        <w:t xml:space="preserve">"E_eV"</w:t>
      </w:r>
      <w:r>
        <w:rPr>
          <w:rStyle w:val="NormalTok"/>
        </w:rPr>
        <w:t xml:space="preserve">]</w:t>
      </w:r>
      <w:r>
        <w:br/>
      </w:r>
      <w:r>
        <w:rPr>
          <w:rStyle w:val="NormalTok"/>
        </w:rPr>
        <w:t xml:space="preserve">m </w:t>
      </w:r>
      <w:r>
        <w:rPr>
          <w:rStyle w:val="OperatorTok"/>
        </w:rPr>
        <w:t xml:space="preserve">=</w:t>
      </w:r>
      <w:r>
        <w:rPr>
          <w:rStyle w:val="NormalTok"/>
        </w:rPr>
        <w:t xml:space="preserve"> (Z </w:t>
      </w:r>
      <w:r>
        <w:rPr>
          <w:rStyle w:val="OperatorTok"/>
        </w:rPr>
        <w:t xml:space="preserve">&gt;=</w:t>
      </w:r>
      <w:r>
        <w:rPr>
          <w:rStyle w:val="NormalTok"/>
        </w:rPr>
        <w:t xml:space="preserve"> </w:t>
      </w:r>
      <w:r>
        <w:rPr>
          <w:rStyle w:val="DecValTok"/>
        </w:rPr>
        <w:t xml:space="preserve">13</w:t>
      </w:r>
      <w:r>
        <w:rPr>
          <w:rStyle w:val="NormalTok"/>
        </w:rPr>
        <w:t xml:space="preserve">) </w:t>
      </w:r>
      <w:r>
        <w:rPr>
          <w:rStyle w:val="OperatorTok"/>
        </w:rPr>
        <w:t xml:space="preserve">&amp;</w:t>
      </w:r>
      <w:r>
        <w:rPr>
          <w:rStyle w:val="NormalTok"/>
        </w:rPr>
        <w:t xml:space="preserve"> (Z </w:t>
      </w:r>
      <w:r>
        <w:rPr>
          <w:rStyle w:val="OperatorTok"/>
        </w:rPr>
        <w:t xml:space="preserve">&lt;=</w:t>
      </w:r>
      <w:r>
        <w:rPr>
          <w:rStyle w:val="NormalTok"/>
        </w:rPr>
        <w:t xml:space="preserve"> </w:t>
      </w:r>
      <w:r>
        <w:rPr>
          <w:rStyle w:val="DecValTok"/>
        </w:rPr>
        <w:t xml:space="preserve">30</w:t>
      </w:r>
      <w:r>
        <w:rPr>
          <w:rStyle w:val="NormalTok"/>
        </w:rPr>
        <w:t xml:space="preserve">)                  </w:t>
      </w:r>
      <w:r>
        <w:rPr>
          <w:rStyle w:val="CommentTok"/>
        </w:rPr>
        <w:t xml:space="preserve"># a range like Moseley's own</w:t>
      </w:r>
      <w:r>
        <w:br/>
      </w:r>
      <w:r>
        <w:rPr>
          <w:rStyle w:val="NormalTok"/>
        </w:rPr>
        <w:t xml:space="preserve">a, sigma, rms </w:t>
      </w:r>
      <w:r>
        <w:rPr>
          <w:rStyle w:val="OperatorTok"/>
        </w:rPr>
        <w:t xml:space="preserve">=</w:t>
      </w:r>
      <w:r>
        <w:rPr>
          <w:rStyle w:val="NormalTok"/>
        </w:rPr>
        <w:t xml:space="preserve"> ms.fit_line(Z[m], ms.sqrt_nu(E[m]))</w:t>
      </w:r>
      <w:r>
        <w:br/>
      </w:r>
      <w:r>
        <w:rPr>
          <w:rStyle w:val="BuiltInTok"/>
        </w:rPr>
        <w:t xml:space="preserve">print</w:t>
      </w:r>
      <w:r>
        <w:rPr>
          <w:rStyle w:val="NormalTok"/>
        </w:rPr>
        <w:t xml:space="preserve">(a, sigma)                            </w:t>
      </w:r>
      <w:r>
        <w:rPr>
          <w:rStyle w:val="CommentTok"/>
        </w:rPr>
        <w:t xml:space="preserve"># 4.976e7 Hz^(1/2), sigma = 0.99</w:t>
      </w:r>
      <w:r>
        <w:br/>
      </w:r>
      <w:r>
        <w:rPr>
          <w:rStyle w:val="BuiltInTok"/>
        </w:rPr>
        <w:t xml:space="preserve">print</w:t>
      </w:r>
      <w:r>
        <w:rPr>
          <w:rStyle w:val="NormalTok"/>
        </w:rPr>
        <w:t xml:space="preserve">(ms.moseley_slope())                  </w:t>
      </w:r>
      <w:r>
        <w:rPr>
          <w:rStyle w:val="CommentTok"/>
        </w:rPr>
        <w:t xml:space="preserve"># 4.967e7: the Bohr prediction</w:t>
      </w:r>
    </w:p>
    <w:p>
      <w:pPr>
        <w:pStyle w:val="FirstParagraph"/>
      </w:pPr>
      <w:r>
        <w:t xml:space="preserve">The full module, its README, tests and the data source are in</w:t>
      </w:r>
      <w:r>
        <w:t xml:space="preserve"> </w:t>
      </w:r>
      <w:r>
        <w:rPr>
          <w:rStyle w:val="VerbatimChar"/>
        </w:rPr>
        <w:t xml:space="preserve">codes/xray/moseley/</w:t>
      </w:r>
      <w:r>
        <w:t xml:space="preserve">. Figures:</w:t>
      </w:r>
      <w:r>
        <w:t xml:space="preserve"> </w:t>
      </w:r>
      <w:r>
        <w:rPr>
          <w:rStyle w:val="VerbatimChar"/>
        </w:rPr>
        <w:t xml:space="preserve">figures/fig01_moseley_law.py</w:t>
      </w:r>
      <w:r>
        <w:t xml:space="preserve"> </w:t>
      </w:r>
      <w:r>
        <w:t xml:space="preserve">(law and deviation),</w:t>
      </w:r>
      <w:r>
        <w:t xml:space="preserve"> </w:t>
      </w:r>
      <w:r>
        <w:rPr>
          <w:rStyle w:val="VerbatimChar"/>
        </w:rPr>
        <w:t xml:space="preserve">fig02_weight_vs_Z.py</w:t>
      </w:r>
      <w:r>
        <w:t xml:space="preserve"> </w:t>
      </w:r>
      <w:r>
        <w:t xml:space="preserve">(inversions),</w:t>
      </w:r>
      <w:r>
        <w:t xml:space="preserve"> </w:t>
      </w:r>
      <w:r>
        <w:rPr>
          <w:rStyle w:val="VerbatimChar"/>
        </w:rPr>
        <w:t xml:space="preserve">fig03_regimes.py</w:t>
      </w:r>
      <w:r>
        <w:t xml:space="preserve"> </w:t>
      </w:r>
      <w:r>
        <w:t xml:space="preserve">(to uranium).</w:t>
      </w:r>
    </w:p>
    <w:p>
      <w:pPr>
        <w:pStyle w:val="BodyText"/>
      </w:pPr>
      <w:r>
        <w:rPr>
          <w:i/>
          <w:iCs/>
        </w:rPr>
        <w:t xml:space="preserve">What to look at, what it proves, what would differ.</w:t>
      </w:r>
      <w:r>
        <w:t xml:space="preserve"> </w:t>
      </w:r>
      <w:r>
        <w:t xml:space="preserve">Figure 1 (left): dots on a line prove</w:t>
      </w:r>
      <w:r>
        <w:t xml:space="preserve"> </w:t>
      </w:r>
      <m:oMath>
        <m:rad>
          <m:radPr>
            <m:degHide m:val="on"/>
          </m:radPr>
          <m:deg/>
          <m:e>
            <m:r>
              <m:t>ν</m:t>
            </m:r>
          </m:e>
        </m:rad>
        <m:r>
          <m:rPr>
            <m:sty m:val="p"/>
          </m:rPr>
          <m:t>∝</m:t>
        </m:r>
        <m:r>
          <m:t>Z</m:t>
        </m:r>
      </m:oMath>
      <w:r>
        <w:t xml:space="preserve">; if the true variable were atomic weight the dots would zigzag at the three pairs. Figure 2: the right panel is monotonic where the left is not. Figure 3: if the Bohr model were complete, the orange curve would be flat.</w:t>
      </w:r>
    </w:p>
    <w:bookmarkEnd w:id="30"/>
    <w:bookmarkEnd w:id="31"/>
    <w:bookmarkStart w:id="32" w:name="analyze"/>
    <w:p>
      <w:pPr>
        <w:pStyle w:val="Heading1"/>
      </w:pPr>
      <w:r>
        <w:t xml:space="preserve">5. Analyze</w:t>
      </w:r>
    </w:p>
    <w:p>
      <w:pPr>
        <w:pStyle w:val="FirstParagraph"/>
      </w:pPr>
      <w:r>
        <w:rPr>
          <w:b/>
          <w:bCs/>
        </w:rPr>
        <w:t xml:space="preserve">Which term dominates where.</w:t>
      </w:r>
      <w:r>
        <w:t xml:space="preserve"> </w:t>
      </w:r>
      <w:r>
        <w:t xml:space="preserve">The relativistic factor</w:t>
      </w:r>
      <w:r>
        <w:t xml:space="preserve"> </w:t>
      </w:r>
      <m:oMath>
        <m:r>
          <m:t>1</m:t>
        </m:r>
        <m:r>
          <m:rPr>
            <m:sty m:val="p"/>
          </m:rPr>
          <m:t>+</m:t>
        </m:r>
        <m:f>
          <m:fPr>
            <m:type m:val="lin"/>
          </m:fPr>
          <m:num>
            <m:r>
              <m:t>5</m:t>
            </m:r>
          </m:num>
          <m:den>
            <m:r>
              <m:t>16</m:t>
            </m:r>
          </m:den>
        </m:f>
        <m:r>
          <m:rPr>
            <m:sty m:val="p"/>
          </m:rPr>
          <m:t>(</m:t>
        </m:r>
        <m:r>
          <m:t>Z</m:t>
        </m:r>
        <m:r>
          <m:t>α</m:t>
        </m:r>
        <m:sSup>
          <m:e>
            <m:r>
              <m:rPr>
                <m:sty m:val="p"/>
              </m:rPr>
              <m:t>)</m:t>
            </m:r>
          </m:e>
          <m:sup>
            <m:r>
              <m:t>2</m:t>
            </m:r>
          </m:sup>
        </m:sSup>
      </m:oMath>
      <w:r>
        <w:t xml:space="preserve"> </w:t>
      </w:r>
      <w:r>
        <w:t xml:space="preserve">exceeds 1% when</w:t>
      </w:r>
      <w:r>
        <w:t xml:space="preserve"> </w:t>
      </w:r>
      <m:oMath>
        <m:r>
          <m:rPr>
            <m:sty m:val="p"/>
          </m:rPr>
          <m:t>(</m:t>
        </m:r>
        <m:r>
          <m:t>Z</m:t>
        </m:r>
        <m:r>
          <m:t>α</m:t>
        </m:r>
        <m:sSup>
          <m:e>
            <m:r>
              <m:rPr>
                <m:sty m:val="p"/>
              </m:rPr>
              <m:t>)</m:t>
            </m:r>
          </m:e>
          <m:sup>
            <m:r>
              <m:t>2</m:t>
            </m:r>
          </m:sup>
        </m:sSup>
        <m:r>
          <m:rPr>
            <m:sty m:val="p"/>
          </m:rPr>
          <m:t>&gt;</m:t>
        </m:r>
        <m:r>
          <m:t>0.032</m:t>
        </m:r>
      </m:oMath>
      <w:r>
        <w:t xml:space="preserve">, i.e. </w:t>
      </w:r>
      <m:oMath>
        <m:r>
          <m:t>Z</m:t>
        </m:r>
        <m:r>
          <m:t>α</m:t>
        </m:r>
        <m:r>
          <m:rPr>
            <m:sty m:val="p"/>
          </m:rPr>
          <m:t>&gt;</m:t>
        </m:r>
        <m:r>
          <m:t>0.18</m:t>
        </m:r>
      </m:oMath>
      <w:r>
        <w:t xml:space="preserve">, or</w:t>
      </w:r>
      <w:r>
        <w:t xml:space="preserve"> </w:t>
      </w:r>
      <m:oMath>
        <m:r>
          <m:t>Z</m:t>
        </m:r>
        <m:r>
          <m:rPr>
            <m:sty m:val="p"/>
          </m:rPr>
          <m:t>≳</m:t>
        </m:r>
        <m:r>
          <m:t>25</m:t>
        </m:r>
      </m:oMath>
      <w:r>
        <w:t xml:space="preserve">. Below that the Bohr model is a 1% model; above</w:t>
      </w:r>
      <w:r>
        <w:t xml:space="preserve"> </w:t>
      </w:r>
      <m:oMath>
        <m:r>
          <m:t>Z</m:t>
        </m:r>
        <m:r>
          <m:rPr>
            <m:sty m:val="p"/>
          </m:rPr>
          <m:t>≈</m:t>
        </m:r>
        <m:r>
          <m:t>60</m:t>
        </m:r>
      </m:oMath>
      <w:r>
        <w:t xml:space="preserve"> </w:t>
      </w:r>
      <w:r>
        <w:t xml:space="preserve">it is wrong by more than 5%.</w:t>
      </w:r>
    </w:p>
    <w:p>
      <w:pPr>
        <w:pStyle w:val="BodyText"/>
      </w:pPr>
      <w:r>
        <w:rPr>
          <w:b/>
          <w:bCs/>
        </w:rPr>
        <w:t xml:space="preserve">Sensitivity to</w:t>
      </w:r>
      <w:r>
        <w:rPr>
          <w:b/>
          <w:bCs/>
        </w:rPr>
        <w:t xml:space="preserve"> </w:t>
      </w:r>
      <m:oMath>
        <m:r>
          <m:t>σ</m:t>
        </m:r>
      </m:oMath>
      <w:r>
        <w:rPr>
          <w:b/>
          <w:bCs/>
        </w:rPr>
        <w:t xml:space="preserve">.</w:t>
      </w:r>
      <w:r>
        <w:t xml:space="preserve"> </w:t>
      </w:r>
      <m:oMath>
        <m:r>
          <m:t>d</m:t>
        </m:r>
        <m:r>
          <m:t>E</m:t>
        </m:r>
        <m:r>
          <m:rPr>
            <m:sty m:val="p"/>
          </m:rPr>
          <m:t>/</m:t>
        </m:r>
        <m:r>
          <m:t>E</m:t>
        </m:r>
        <m:r>
          <m:rPr>
            <m:sty m:val="p"/>
          </m:rPr>
          <m:t>=</m:t>
        </m:r>
        <m:r>
          <m:t>2</m:t>
        </m:r>
        <m:r>
          <m:t> </m:t>
        </m:r>
        <m:r>
          <m:t>d</m:t>
        </m:r>
        <m:r>
          <m:t>σ</m:t>
        </m:r>
        <m:r>
          <m:rPr>
            <m:sty m:val="p"/>
          </m:rPr>
          <m:t>/</m:t>
        </m:r>
        <m:r>
          <m:rPr>
            <m:sty m:val="p"/>
          </m:rPr>
          <m:t>(</m:t>
        </m:r>
        <m:r>
          <m:t>Z</m:t>
        </m:r>
        <m:r>
          <m:rPr>
            <m:sty m:val="p"/>
          </m:rPr>
          <m:t>−</m:t>
        </m:r>
        <m:r>
          <m:t>σ</m:t>
        </m:r>
        <m:r>
          <m:rPr>
            <m:sty m:val="p"/>
          </m:rPr>
          <m:t>)</m:t>
        </m:r>
      </m:oMath>
      <w:r>
        <w:t xml:space="preserve">. At</w:t>
      </w:r>
      <w:r>
        <w:t xml:space="preserve"> </w:t>
      </w:r>
      <m:oMath>
        <m:r>
          <m:t>Z</m:t>
        </m:r>
        <m:r>
          <m:rPr>
            <m:sty m:val="p"/>
          </m:rPr>
          <m:t>=</m:t>
        </m:r>
        <m:r>
          <m:t>30</m:t>
        </m:r>
      </m:oMath>
      <w:r>
        <w:t xml:space="preserve"> </w:t>
      </w:r>
      <w:r>
        <w:t xml:space="preserve">an error of</w:t>
      </w:r>
      <w:r>
        <w:t xml:space="preserve"> </w:t>
      </w:r>
      <m:oMath>
        <m:r>
          <m:rPr>
            <m:sty m:val="p"/>
          </m:rPr>
          <m:t>Δ</m:t>
        </m:r>
        <m:r>
          <m:t>σ</m:t>
        </m:r>
        <m:r>
          <m:rPr>
            <m:sty m:val="p"/>
          </m:rPr>
          <m:t>=</m:t>
        </m:r>
        <m:r>
          <m:t>0.3</m:t>
        </m:r>
      </m:oMath>
      <w:r>
        <w:t xml:space="preserve"> </w:t>
      </w:r>
      <w:r>
        <w:t xml:space="preserve">shifts</w:t>
      </w:r>
      <w:r>
        <w:t xml:space="preserve"> </w:t>
      </w:r>
      <m:oMath>
        <m:r>
          <m:t>E</m:t>
        </m:r>
      </m:oMath>
      <w:r>
        <w:t xml:space="preserve"> </w:t>
      </w:r>
      <w:r>
        <w:t xml:space="preserve">by 2%; at</w:t>
      </w:r>
      <w:r>
        <w:t xml:space="preserve"> </w:t>
      </w:r>
      <m:oMath>
        <m:r>
          <m:t>Z</m:t>
        </m:r>
        <m:r>
          <m:rPr>
            <m:sty m:val="p"/>
          </m:rPr>
          <m:t>=</m:t>
        </m:r>
        <m:r>
          <m:t>90</m:t>
        </m:r>
      </m:oMath>
      <w:r>
        <w:t xml:space="preserve"> </w:t>
      </w:r>
      <w:r>
        <w:t xml:space="preserve">only 0.7%. The line is therefore</w:t>
      </w:r>
      <w:r>
        <w:t xml:space="preserve"> </w:t>
      </w:r>
      <w:r>
        <w:rPr>
          <w:i/>
          <w:iCs/>
        </w:rPr>
        <w:t xml:space="preserve">less</w:t>
      </w:r>
      <w:r>
        <w:t xml:space="preserve"> </w:t>
      </w:r>
      <w:r>
        <w:t xml:space="preserve">sensitive to screening at high</w:t>
      </w:r>
      <w:r>
        <w:t xml:space="preserve"> </w:t>
      </w:r>
      <m:oMath>
        <m:r>
          <m:t>Z</m:t>
        </m:r>
      </m:oMath>
      <w:r>
        <w:t xml:space="preserve">, so the identification of</w:t>
      </w:r>
      <w:r>
        <w:t xml:space="preserve"> </w:t>
      </w:r>
      <m:oMath>
        <m:r>
          <m:t>Z</m:t>
        </m:r>
      </m:oMath>
      <w:r>
        <w:t xml:space="preserve"> </w:t>
      </w:r>
      <w:r>
        <w:t xml:space="preserve">is robust across the whole table.</w:t>
      </w:r>
    </w:p>
    <w:p>
      <w:pPr>
        <w:pStyle w:val="BodyText"/>
      </w:pPr>
      <w:r>
        <w:rPr>
          <w:b/>
          <w:bCs/>
        </w:rPr>
        <w:t xml:space="preserve">Resolving power needed.</w:t>
      </w:r>
      <w:r>
        <w:t xml:space="preserve"> </w:t>
      </w:r>
      <w:r>
        <w:t xml:space="preserve">Neighbouring elements differ by</w:t>
      </w:r>
      <w:r>
        <w:t xml:space="preserve"> </w:t>
      </w:r>
      <m:oMath>
        <m:r>
          <m:t>d</m:t>
        </m:r>
        <m:r>
          <m:t>E</m:t>
        </m:r>
        <m:r>
          <m:rPr>
            <m:sty m:val="p"/>
          </m:rPr>
          <m:t>/</m:t>
        </m:r>
        <m:r>
          <m:t>E</m:t>
        </m:r>
        <m:r>
          <m:rPr>
            <m:sty m:val="p"/>
          </m:rPr>
          <m:t>=</m:t>
        </m:r>
        <m:r>
          <m:t>2</m:t>
        </m:r>
        <m:r>
          <m:rPr>
            <m:sty m:val="p"/>
          </m:rPr>
          <m:t>/</m:t>
        </m:r>
        <m:r>
          <m:rPr>
            <m:sty m:val="p"/>
          </m:rPr>
          <m:t>(</m:t>
        </m:r>
        <m:r>
          <m:t>Z</m:t>
        </m:r>
        <m:r>
          <m:rPr>
            <m:sty m:val="p"/>
          </m:rPr>
          <m:t>−</m:t>
        </m:r>
        <m:r>
          <m:t>1</m:t>
        </m:r>
        <m:r>
          <m:rPr>
            <m:sty m:val="p"/>
          </m:rPr>
          <m:t>)</m:t>
        </m:r>
      </m:oMath>
      <w:r>
        <w:t xml:space="preserve">. At</w:t>
      </w:r>
      <w:r>
        <w:t xml:space="preserve"> </w:t>
      </w:r>
      <m:oMath>
        <m:r>
          <m:t>Z</m:t>
        </m:r>
        <m:r>
          <m:rPr>
            <m:sty m:val="p"/>
          </m:rPr>
          <m:t>=</m:t>
        </m:r>
        <m:r>
          <m:t>50</m:t>
        </m:r>
      </m:oMath>
      <w:r>
        <w:t xml:space="preserve"> </w:t>
      </w:r>
      <w:r>
        <w:t xml:space="preserve">that is 4%, so even a modest spectrometer separates neighbours across the table.</w:t>
      </w:r>
    </w:p>
    <w:bookmarkEnd w:id="32"/>
    <w:bookmarkStart w:id="33" w:name="evaluate"/>
    <w:p>
      <w:pPr>
        <w:pStyle w:val="Heading1"/>
      </w:pPr>
      <w:r>
        <w:t xml:space="preserve">6. Evaluate</w:t>
      </w:r>
    </w:p>
    <w:p>
      <w:pPr>
        <w:pStyle w:val="Compact"/>
        <w:numPr>
          <w:ilvl w:val="0"/>
          <w:numId w:val="1004"/>
        </w:numPr>
      </w:pPr>
      <w:r>
        <w:rPr>
          <w:b/>
          <w:bCs/>
        </w:rPr>
        <w:t xml:space="preserve">Versus chemistry:</w:t>
      </w:r>
      <w:r>
        <w:t xml:space="preserve"> </w:t>
      </w:r>
      <w:r>
        <w:t xml:space="preserve">chemical ordering needed judgement (put I after Te</w:t>
      </w:r>
      <w:r>
        <w:t xml:space="preserve"> </w:t>
      </w:r>
      <w:r>
        <w:t xml:space="preserve">“because it looks like Cl”</w:t>
      </w:r>
      <w:r>
        <w:t xml:space="preserve">). The X-ray ordering needs a measurement and one integer.</w:t>
      </w:r>
    </w:p>
    <w:p>
      <w:pPr>
        <w:pStyle w:val="Compact"/>
        <w:numPr>
          <w:ilvl w:val="0"/>
          <w:numId w:val="1004"/>
        </w:numPr>
      </w:pPr>
      <w:r>
        <w:rPr>
          <w:b/>
          <w:bCs/>
        </w:rPr>
        <w:t xml:space="preserve">Versus mass spectrometry:</w:t>
      </w:r>
      <w:r>
        <w:t xml:space="preserve"> </w:t>
      </w:r>
      <w:r>
        <w:t xml:space="preserve">mass spectra give isotope masses, not</w:t>
      </w:r>
      <w:r>
        <w:t xml:space="preserve"> </w:t>
      </w:r>
      <m:oMath>
        <m:r>
          <m:t>Z</m:t>
        </m:r>
      </m:oMath>
      <w:r>
        <w:t xml:space="preserve">; X-ray lines give</w:t>
      </w:r>
      <w:r>
        <w:t xml:space="preserve"> </w:t>
      </w:r>
      <m:oMath>
        <m:r>
          <m:t>Z</m:t>
        </m:r>
      </m:oMath>
      <w:r>
        <w:t xml:space="preserve"> </w:t>
      </w:r>
      <w:r>
        <w:t xml:space="preserve">regardless of isotope. X-ray fluorescence (XRF) analysers use exactly this law to identify alloys and pigments.</w:t>
      </w:r>
    </w:p>
    <w:p>
      <w:pPr>
        <w:pStyle w:val="Compact"/>
        <w:numPr>
          <w:ilvl w:val="0"/>
          <w:numId w:val="1004"/>
        </w:numPr>
      </w:pPr>
      <w:r>
        <w:rPr>
          <w:b/>
          <w:bCs/>
        </w:rPr>
        <w:t xml:space="preserve">History and philosophy:</w:t>
      </w:r>
      <w:r>
        <w:t xml:space="preserve"> </w:t>
      </w:r>
      <w:r>
        <w:t xml:space="preserve">a periodic table ordered by an</w:t>
      </w:r>
      <w:r>
        <w:t xml:space="preserve"> </w:t>
      </w:r>
      <w:r>
        <w:rPr>
          <w:i/>
          <w:iCs/>
        </w:rPr>
        <w:t xml:space="preserve">observable physical integer</w:t>
      </w:r>
      <w:r>
        <w:t xml:space="preserve"> </w:t>
      </w:r>
      <w:r>
        <w:t xml:space="preserve">turned</w:t>
      </w:r>
      <w:r>
        <w:t xml:space="preserve"> </w:t>
      </w:r>
      <w:r>
        <w:t xml:space="preserve">“element”</w:t>
      </w:r>
      <w:r>
        <w:t xml:space="preserve"> </w:t>
      </w:r>
      <w:r>
        <w:t xml:space="preserve">from a chemical idea into a nuclear one: an element</w:t>
      </w:r>
      <w:r>
        <w:t xml:space="preserve"> </w:t>
      </w:r>
      <w:r>
        <w:rPr>
          <w:i/>
          <w:iCs/>
        </w:rPr>
        <w:t xml:space="preserve">is</w:t>
      </w:r>
      <w:r>
        <w:t xml:space="preserve"> </w:t>
      </w:r>
      <w:r>
        <w:t xml:space="preserve">its</w:t>
      </w:r>
      <w:r>
        <w:t xml:space="preserve"> </w:t>
      </w:r>
      <m:oMath>
        <m:r>
          <m:t>Z</m:t>
        </m:r>
      </m:oMath>
      <w:r>
        <w:t xml:space="preserve">. Moseley was killed at Gallipoli in August 1915, aged 27; his death is often cited as a reason Britain later kept scientists out of front-line service.</w:t>
      </w:r>
    </w:p>
    <w:p>
      <w:pPr>
        <w:pStyle w:val="Compact"/>
        <w:numPr>
          <w:ilvl w:val="0"/>
          <w:numId w:val="1004"/>
        </w:numPr>
      </w:pPr>
      <w:r>
        <w:rPr>
          <w:b/>
          <w:bCs/>
        </w:rPr>
        <w:t xml:space="preserve">When not to use it:</w:t>
      </w:r>
      <w:r>
        <w:t xml:space="preserve"> </w:t>
      </w:r>
      <w:r>
        <w:t xml:space="preserve">for</w:t>
      </w:r>
      <w:r>
        <w:t xml:space="preserve"> </w:t>
      </w:r>
      <m:oMath>
        <m:r>
          <m:t>Z</m:t>
        </m:r>
        <m:r>
          <m:rPr>
            <m:sty m:val="p"/>
          </m:rPr>
          <m:t>&lt;</m:t>
        </m:r>
        <m:r>
          <m:t>10</m:t>
        </m:r>
      </m:oMath>
      <w:r>
        <w:t xml:space="preserve"> </w:t>
      </w:r>
      <w:r>
        <w:t xml:space="preserve">the K line is too soft and entangled with chemistry; for</w:t>
      </w:r>
      <w:r>
        <w:t xml:space="preserve"> </w:t>
      </w:r>
      <m:oMath>
        <m:r>
          <m:t>Z</m:t>
        </m:r>
        <m:r>
          <m:rPr>
            <m:sty m:val="p"/>
          </m:rPr>
          <m:t>&gt;</m:t>
        </m:r>
        <m:r>
          <m:t>60</m:t>
        </m:r>
      </m:oMath>
      <w:r>
        <w:t xml:space="preserve"> </w:t>
      </w:r>
      <w:r>
        <w:t xml:space="preserve">use the relativistic form or tabulated data; never use it to infer neutron number.</w:t>
      </w:r>
    </w:p>
    <w:bookmarkEnd w:id="33"/>
    <w:bookmarkStart w:id="34" w:name="create"/>
    <w:p>
      <w:pPr>
        <w:pStyle w:val="Heading1"/>
      </w:pPr>
      <w:r>
        <w:t xml:space="preserve">7. Create</w:t>
      </w:r>
    </w:p>
    <w:p>
      <w:pPr>
        <w:pStyle w:val="Box-create"/>
      </w:pPr>
      <w:r>
        <w:rPr>
          <w:b/>
          <w:bCs/>
        </w:rPr>
        <w:t xml:space="preserve">What you can build from this</w:t>
      </w:r>
    </w:p>
    <w:p>
      <w:pPr>
        <w:pStyle w:val="Compact"/>
        <w:numPr>
          <w:ilvl w:val="0"/>
          <w:numId w:val="1005"/>
        </w:numPr>
      </w:pPr>
      <w:r>
        <w:rPr>
          <w:b/>
          <w:bCs/>
        </w:rPr>
        <w:t xml:space="preserve">Mystery-element game:</w:t>
      </w:r>
      <w:r>
        <w:t xml:space="preserve"> </w:t>
      </w:r>
      <w:r>
        <w:t xml:space="preserve">give a student three K</w:t>
      </w:r>
      <m:oMath>
        <m:r>
          <m:t>α</m:t>
        </m:r>
      </m:oMath>
      <w:r>
        <w:t xml:space="preserve"> </w:t>
      </w:r>
      <w:r>
        <w:t xml:space="preserve">energies and have them identify the elements with W1’s formula. Add Co/Ni and Te/I as traps.</w:t>
      </w:r>
    </w:p>
    <w:p>
      <w:pPr>
        <w:pStyle w:val="Compact"/>
        <w:numPr>
          <w:ilvl w:val="0"/>
          <w:numId w:val="1005"/>
        </w:numPr>
      </w:pPr>
      <w:r>
        <w:rPr>
          <w:b/>
          <w:bCs/>
        </w:rPr>
        <w:t xml:space="preserve">Reproduce Moseley’s 1913 plot</w:t>
      </w:r>
      <w:r>
        <w:t xml:space="preserve"> </w:t>
      </w:r>
      <w:r>
        <w:t xml:space="preserve">from the first rows of</w:t>
      </w:r>
      <w:r>
        <w:t xml:space="preserve"> </w:t>
      </w:r>
      <w:r>
        <w:rPr>
          <w:rStyle w:val="VerbatimChar"/>
        </w:rPr>
        <w:t xml:space="preserve">kalpha1_xdb.csv</w:t>
      </w:r>
      <w:r>
        <w:t xml:space="preserve"> </w:t>
      </w:r>
      <w:r>
        <w:t xml:space="preserve">and mark which elements he could not have had (Tc, Pm).</w:t>
      </w:r>
    </w:p>
    <w:p>
      <w:pPr>
        <w:pStyle w:val="Compact"/>
        <w:numPr>
          <w:ilvl w:val="0"/>
          <w:numId w:val="1005"/>
        </w:numPr>
      </w:pPr>
      <w:r>
        <w:rPr>
          <w:b/>
          <w:bCs/>
        </w:rPr>
        <w:t xml:space="preserve">Extend the module to L-lines</w:t>
      </w:r>
      <w:r>
        <w:t xml:space="preserve"> </w:t>
      </w:r>
      <w:r>
        <w:t xml:space="preserve">(</w:t>
      </w:r>
      <m:oMath>
        <m:r>
          <m:t>3</m:t>
        </m:r>
        <m:r>
          <m:rPr>
            <m:sty m:val="p"/>
          </m:rPr>
          <m:t>→</m:t>
        </m:r>
        <m:r>
          <m:t>2</m:t>
        </m:r>
      </m:oMath>
      <w:r>
        <w:t xml:space="preserve"> </w:t>
      </w:r>
      <w:r>
        <w:t xml:space="preserve">jumps, screening constant much larger than 1) and compare screening constants.</w:t>
      </w:r>
    </w:p>
    <w:p>
      <w:pPr>
        <w:pStyle w:val="Compact"/>
        <w:numPr>
          <w:ilvl w:val="0"/>
          <w:numId w:val="1005"/>
        </w:numPr>
      </w:pPr>
      <w:r>
        <w:rPr>
          <w:b/>
          <w:bCs/>
        </w:rPr>
        <w:t xml:space="preserve">Combine with later sessions:</w:t>
      </w:r>
      <w:r>
        <w:t xml:space="preserve"> </w:t>
      </w:r>
      <w:r>
        <w:t xml:space="preserve">after E4 (Madelung rule) predict from shell filling which elements have partly filled</w:t>
      </w:r>
      <w:r>
        <w:t xml:space="preserve"> </w:t>
      </w:r>
      <m:oMath>
        <m:r>
          <m:t>3</m:t>
        </m:r>
        <m:r>
          <m:t>d</m:t>
        </m:r>
      </m:oMath>
      <w:r>
        <w:t xml:space="preserve"> </w:t>
      </w:r>
      <w:r>
        <w:t xml:space="preserve">shells whose K</w:t>
      </w:r>
      <m:oMath>
        <m:r>
          <m:t>α</m:t>
        </m:r>
      </m:oMath>
      <w:r>
        <w:t xml:space="preserve"> </w:t>
      </w:r>
      <w:r>
        <w:t xml:space="preserve">lines shift with chemical state.</w:t>
      </w:r>
    </w:p>
    <w:p>
      <w:pPr>
        <w:pStyle w:val="Compact"/>
        <w:numPr>
          <w:ilvl w:val="0"/>
          <w:numId w:val="1005"/>
        </w:numPr>
      </w:pPr>
      <w:r>
        <w:rPr>
          <w:b/>
          <w:bCs/>
        </w:rPr>
        <w:t xml:space="preserve">A package module:</w:t>
      </w:r>
      <w:r>
        <w:t xml:space="preserve"> </w:t>
      </w:r>
      <w:r>
        <w:rPr>
          <w:rStyle w:val="VerbatimChar"/>
        </w:rPr>
        <w:t xml:space="preserve">atomic/xray_lines.py</w:t>
      </w:r>
      <w:r>
        <w:t xml:space="preserve"> </w:t>
      </w:r>
      <w:r>
        <w:t xml:space="preserve">with measured lines for</w:t>
      </w:r>
      <w:r>
        <w:t xml:space="preserve"> </w:t>
      </w:r>
      <m:oMath>
        <m:r>
          <m:t>Z</m:t>
        </m:r>
        <m:r>
          <m:rPr>
            <m:sty m:val="p"/>
          </m:rPr>
          <m:t>=</m:t>
        </m:r>
        <m:r>
          <m:t>3</m:t>
        </m:r>
        <m:r>
          <m:rPr>
            <m:sty m:val="p"/>
          </m:rPr>
          <m:t>.</m:t>
        </m:r>
        <m:r>
          <m:t>.92</m:t>
        </m:r>
      </m:oMath>
      <w:r>
        <w:t xml:space="preserve"> </w:t>
      </w:r>
      <w:r>
        <w:t xml:space="preserve">and both predictions; the module here is the seed.</w:t>
      </w:r>
    </w:p>
    <w:bookmarkEnd w:id="34"/>
    <w:bookmarkStart w:id="35" w:name="visualization-lesson"/>
    <w:p>
      <w:pPr>
        <w:pStyle w:val="Heading1"/>
      </w:pPr>
      <w:r>
        <w:t xml:space="preserve">8. Visualization lesson</w:t>
      </w:r>
    </w:p>
    <w:tbl>
      <w:tblPr>
        <w:tblStyle w:val="Table"/>
        <w:tblW w:type="pct" w:w="5000"/>
        <w:tblLayout w:type="fixed"/>
        <w:tblLook w:firstRow="1" w:lastRow="0" w:firstColumn="0" w:lastColumn="0" w:noHBand="0" w:noVBand="0" w:val="0020"/>
      </w:tblPr>
      <w:tblGrid>
        <w:gridCol w:w="1697"/>
        <w:gridCol w:w="1414"/>
        <w:gridCol w:w="2404"/>
        <w:gridCol w:w="2404"/>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scatter plot with fitted line</w:t>
            </w:r>
          </w:p>
        </w:tc>
        <w:tc>
          <w:tcPr/>
          <w:p>
            <w:pPr>
              <w:pStyle w:val="Compact"/>
              <w:jc w:val="left"/>
            </w:pPr>
            <w:r>
              <w:t xml:space="preserve">showing that</w:t>
            </w:r>
            <w:r>
              <w:t xml:space="preserve"> </w:t>
            </w:r>
            <m:oMath>
              <m:r>
                <m:t>y</m:t>
              </m:r>
            </m:oMath>
            <w:r>
              <w:t xml:space="preserve"> </w:t>
            </w:r>
            <w:r>
              <w:t xml:space="preserve">is a linear function of</w:t>
            </w:r>
            <w:r>
              <w:t xml:space="preserve"> </w:t>
            </w:r>
            <m:oMath>
              <m:r>
                <m:t>x</m:t>
              </m:r>
            </m:oMath>
          </w:p>
        </w:tc>
        <w:tc>
          <w:tcPr/>
          <w:p>
            <w:pPr>
              <w:pStyle w:val="Compact"/>
              <w:jc w:val="left"/>
            </w:pPr>
            <w:r>
              <w:t xml:space="preserve">a good line over a short range hides the curvature (Fig. 1 right)</w:t>
            </w:r>
          </w:p>
        </w:tc>
        <w:tc>
          <w:tcPr/>
          <w:p>
            <w:pPr>
              <w:pStyle w:val="Compact"/>
              <w:jc w:val="left"/>
            </w:pPr>
            <w:r>
              <w:rPr>
                <w:rStyle w:val="VerbatimChar"/>
              </w:rPr>
              <w:t xml:space="preserve">ax.plot(x, y, "o")</w:t>
            </w:r>
            <w:r>
              <w:t xml:space="preserve">,</w:t>
            </w:r>
            <w:r>
              <w:t xml:space="preserve"> </w:t>
            </w:r>
            <w:r>
              <w:rPr>
                <w:rStyle w:val="VerbatimChar"/>
              </w:rPr>
              <w:t xml:space="preserve">ax.plot(x, fit)</w:t>
            </w:r>
          </w:p>
        </w:tc>
      </w:tr>
      <w:tr>
        <w:tc>
          <w:tcPr/>
          <w:p>
            <w:pPr>
              <w:pStyle w:val="Compact"/>
              <w:jc w:val="left"/>
            </w:pPr>
            <w:r>
              <w:t xml:space="preserve">deviation (residual) plot</w:t>
            </w:r>
          </w:p>
        </w:tc>
        <w:tc>
          <w:tcPr/>
          <w:p>
            <w:pPr>
              <w:pStyle w:val="Compact"/>
              <w:jc w:val="left"/>
            </w:pPr>
            <w:r>
              <w:t xml:space="preserve">revealing structure a fit hides</w:t>
            </w:r>
          </w:p>
        </w:tc>
        <w:tc>
          <w:tcPr/>
          <w:p>
            <w:pPr>
              <w:pStyle w:val="Compact"/>
              <w:jc w:val="left"/>
            </w:pPr>
            <w:r>
              <w:t xml:space="preserve">percent scale depends on the reference model chosen (Bohr vs Dirac)</w:t>
            </w:r>
          </w:p>
        </w:tc>
        <w:tc>
          <w:tcPr/>
          <w:p>
            <w:pPr>
              <w:pStyle w:val="Compact"/>
              <w:jc w:val="left"/>
            </w:pPr>
            <w:r>
              <w:rPr>
                <w:rStyle w:val="VerbatimChar"/>
              </w:rPr>
              <w:t xml:space="preserve">ax.plot(Z, (meas/pred - 1)*100)</w:t>
            </w:r>
          </w:p>
        </w:tc>
      </w:tr>
      <w:tr>
        <w:tc>
          <w:tcPr/>
          <w:p>
            <w:pPr>
              <w:pStyle w:val="Compact"/>
              <w:jc w:val="left"/>
            </w:pPr>
            <w:r>
              <w:t xml:space="preserve">twin-axis plot</w:t>
            </w:r>
          </w:p>
        </w:tc>
        <w:tc>
          <w:tcPr/>
          <w:p>
            <w:pPr>
              <w:pStyle w:val="Compact"/>
              <w:jc w:val="left"/>
            </w:pPr>
            <w:r>
              <w:t xml:space="preserve">two scales for the same</w:t>
            </w:r>
            <w:r>
              <w:t xml:space="preserve"> </w:t>
            </w:r>
            <m:oMath>
              <m:r>
                <m:t>x</m:t>
              </m:r>
            </m:oMath>
            <w:r>
              <w:t xml:space="preserve"> </w:t>
            </w:r>
            <w:r>
              <w:t xml:space="preserve">(</w:t>
            </w:r>
            <m:oMath>
              <m:r>
                <m:t>Z</m:t>
              </m:r>
            </m:oMath>
            <w:r>
              <w:t xml:space="preserve"> </w:t>
            </w:r>
            <w:r>
              <w:t xml:space="preserve">and</w:t>
            </w:r>
            <w:r>
              <w:t xml:space="preserve"> </w:t>
            </w:r>
            <m:oMath>
              <m:r>
                <m:t>Z</m:t>
              </m:r>
              <m:r>
                <m:t>α</m:t>
              </m:r>
            </m:oMath>
            <w:r>
              <w:t xml:space="preserve">)</w:t>
            </w:r>
          </w:p>
        </w:tc>
        <w:tc>
          <w:tcPr/>
          <w:p>
            <w:pPr>
              <w:pStyle w:val="Compact"/>
              <w:jc w:val="left"/>
            </w:pPr>
            <w:r>
              <w:t xml:space="preserve">a second axis can suggest two variables</w:t>
            </w:r>
          </w:p>
        </w:tc>
        <w:tc>
          <w:tcPr/>
          <w:p>
            <w:pPr>
              <w:pStyle w:val="Compact"/>
              <w:jc w:val="left"/>
            </w:pPr>
            <w:r>
              <w:rPr>
                <w:rStyle w:val="VerbatimChar"/>
              </w:rPr>
              <w:t xml:space="preserve">ax.twiny()</w:t>
            </w:r>
          </w:p>
        </w:tc>
      </w:tr>
    </w:tbl>
    <w:p>
      <w:pPr>
        <w:pStyle w:val="BodyText"/>
      </w:pPr>
      <w:r>
        <w:t xml:space="preserve">Each chart was read in Section 4.2 by asking what the picture proves and what would look different if the theory were wrong.</w:t>
      </w:r>
    </w:p>
    <w:bookmarkEnd w:id="35"/>
    <w:bookmarkStart w:id="36" w:name="problem-set"/>
    <w:p>
      <w:pPr>
        <w:pStyle w:val="Heading1"/>
      </w:pPr>
      <w:r>
        <w:t xml:space="preserve">9. Problem set</w:t>
      </w:r>
    </w:p>
    <w:p>
      <w:pPr>
        <w:pStyle w:val="Box-exercise"/>
      </w:pPr>
      <w:r>
        <w:rPr>
          <w:b/>
          <w:bCs/>
        </w:rPr>
        <w:t xml:space="preserve">Graded exercises</w:t>
      </w:r>
    </w:p>
    <w:p>
      <w:pPr>
        <w:pStyle w:val="Compact"/>
        <w:numPr>
          <w:ilvl w:val="0"/>
          <w:numId w:val="1006"/>
        </w:numPr>
      </w:pPr>
      <w:r>
        <w:t xml:space="preserve">(easy) The K</w:t>
      </w:r>
      <m:oMath>
        <m:sSub>
          <m:e>
            <m:r>
              <m:t>α</m:t>
            </m:r>
          </m:e>
          <m:sub>
            <m:r>
              <m:t>1</m:t>
            </m:r>
          </m:sub>
        </m:sSub>
      </m:oMath>
      <w:r>
        <w:t xml:space="preserve"> </w:t>
      </w:r>
      <w:r>
        <w:t xml:space="preserve">energy of an unknown is 4510.84 eV. Which element is it? (Use</w:t>
      </w:r>
      <w:r>
        <w:t xml:space="preserve"> </w:t>
      </w:r>
      <m:oMath>
        <m:r>
          <m:t>Z</m:t>
        </m:r>
        <m:r>
          <m:rPr>
            <m:sty m:val="p"/>
          </m:rPr>
          <m:t>=</m:t>
        </m:r>
        <m:r>
          <m:t>1</m:t>
        </m:r>
        <m:r>
          <m:rPr>
            <m:sty m:val="p"/>
          </m:rPr>
          <m:t>+</m:t>
        </m:r>
        <m:rad>
          <m:radPr>
            <m:degHide m:val="on"/>
          </m:radPr>
          <m:deg/>
          <m:e>
            <m:r>
              <m:t>E</m:t>
            </m:r>
            <m:r>
              <m:rPr>
                <m:sty m:val="p"/>
              </m:rPr>
              <m:t>/</m:t>
            </m:r>
            <m:r>
              <m:rPr>
                <m:sty m:val="p"/>
              </m:rPr>
              <m:t>(</m:t>
            </m:r>
            <m:r>
              <m:t>0.75</m:t>
            </m:r>
            <m:r>
              <m:t> </m:t>
            </m:r>
            <m:r>
              <m:t>R</m:t>
            </m:r>
            <m:r>
              <m:t>y</m:t>
            </m:r>
            <m:r>
              <m:rPr>
                <m:sty m:val="p"/>
              </m:rPr>
              <m:t>)</m:t>
            </m:r>
          </m:e>
        </m:rad>
      </m:oMath>
      <w:r>
        <w:t xml:space="preserve">.)</w:t>
      </w:r>
    </w:p>
    <w:p>
      <w:pPr>
        <w:pStyle w:val="Compact"/>
        <w:numPr>
          <w:ilvl w:val="0"/>
          <w:numId w:val="1006"/>
        </w:numPr>
      </w:pPr>
      <w:r>
        <w:t xml:space="preserve">(medium) Compute the Bohr K-alpha wavelength for silver (</w:t>
      </w:r>
      <m:oMath>
        <m:r>
          <m:t>Z</m:t>
        </m:r>
        <m:r>
          <m:rPr>
            <m:sty m:val="p"/>
          </m:rPr>
          <m:t>=</m:t>
        </m:r>
        <m:r>
          <m:t>47</m:t>
        </m:r>
      </m:oMath>
      <w:r>
        <w:t xml:space="preserve">); compare with the measured 22 162.92 eV.</w:t>
      </w:r>
    </w:p>
    <w:p>
      <w:pPr>
        <w:pStyle w:val="Compact"/>
        <w:numPr>
          <w:ilvl w:val="0"/>
          <w:numId w:val="1006"/>
        </w:numPr>
      </w:pPr>
      <w:r>
        <w:t xml:space="preserve">(medium-hard) Derive (5) from (3) without looking, and state which approximation fixes</w:t>
      </w:r>
      <w:r>
        <w:t xml:space="preserve"> </w:t>
      </w:r>
      <m:oMath>
        <m:r>
          <m:t>σ</m:t>
        </m:r>
        <m:r>
          <m:rPr>
            <m:sty m:val="p"/>
          </m:rPr>
          <m:t>=</m:t>
        </m:r>
        <m:r>
          <m:t>1</m:t>
        </m:r>
      </m:oMath>
      <w:r>
        <w:t xml:space="preserve">.</w:t>
      </w:r>
    </w:p>
    <w:p>
      <w:pPr>
        <w:pStyle w:val="Compact"/>
        <w:numPr>
          <w:ilvl w:val="0"/>
          <w:numId w:val="1006"/>
        </w:numPr>
      </w:pPr>
      <w:r>
        <w:t xml:space="preserve">(hard) Using (7), find the</w:t>
      </w:r>
      <w:r>
        <w:t xml:space="preserve"> </w:t>
      </w:r>
      <m:oMath>
        <m:r>
          <m:t>Z</m:t>
        </m:r>
      </m:oMath>
      <w:r>
        <w:t xml:space="preserve"> </w:t>
      </w:r>
      <w:r>
        <w:t xml:space="preserve">at which the first-order correction reaches 5%. Compare with Fig. 3.</w:t>
      </w:r>
    </w:p>
    <w:p>
      <w:pPr>
        <w:pStyle w:val="Compact"/>
        <w:numPr>
          <w:ilvl w:val="0"/>
          <w:numId w:val="1006"/>
        </w:numPr>
      </w:pPr>
      <w:r>
        <w:t xml:space="preserve">(hardest) Take the point-nucleus Dirac 1s energy</w:t>
      </w:r>
      <w:r>
        <w:t xml:space="preserve"> </w:t>
      </w:r>
      <m:oMath>
        <m:r>
          <m:rPr>
            <m:sty m:val="p"/>
          </m:rPr>
          <m:t>∝</m:t>
        </m:r>
        <m:rad>
          <m:radPr>
            <m:degHide m:val="on"/>
          </m:radPr>
          <m:deg/>
          <m:e>
            <m:r>
              <m:t>1</m:t>
            </m:r>
            <m:r>
              <m:rPr>
                <m:sty m:val="p"/>
              </m:rPr>
              <m:t>−</m:t>
            </m:r>
            <m:r>
              <m:rPr>
                <m:sty m:val="p"/>
              </m:rPr>
              <m:t>(</m:t>
            </m:r>
            <m:r>
              <m:t>Z</m:t>
            </m:r>
            <m:r>
              <m:t>α</m:t>
            </m:r>
            <m:sSup>
              <m:e>
                <m:r>
                  <m:rPr>
                    <m:sty m:val="p"/>
                  </m:rPr>
                  <m:t>)</m:t>
                </m:r>
              </m:e>
              <m:sup>
                <m:r>
                  <m:t>2</m:t>
                </m:r>
              </m:sup>
            </m:sSup>
          </m:e>
        </m:rad>
      </m:oMath>
      <w:r>
        <w:t xml:space="preserve">. At what</w:t>
      </w:r>
      <w:r>
        <w:t xml:space="preserve"> </w:t>
      </w:r>
      <m:oMath>
        <m:r>
          <m:t>Z</m:t>
        </m:r>
      </m:oMath>
      <w:r>
        <w:t xml:space="preserve"> </w:t>
      </w:r>
      <w:r>
        <w:t xml:space="preserve">does it vanish, and why must a real calculation include the finite size of the nucleus there?</w:t>
      </w:r>
    </w:p>
    <w:bookmarkEnd w:id="36"/>
    <w:bookmarkStart w:id="37"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07"/>
        </w:numPr>
      </w:pPr>
      <w:r>
        <w:t xml:space="preserve">The number of protons (the nuclear charge in units of</w:t>
      </w:r>
      <w:r>
        <w:t xml:space="preserve"> </w:t>
      </w:r>
      <m:oMath>
        <m:r>
          <m:t>e</m:t>
        </m:r>
      </m:oMath>
      <w:r>
        <w:t xml:space="preserve">).</w:t>
      </w:r>
    </w:p>
    <w:p>
      <w:pPr>
        <w:pStyle w:val="Compact"/>
        <w:numPr>
          <w:ilvl w:val="0"/>
          <w:numId w:val="1007"/>
        </w:numPr>
      </w:pPr>
      <w:r>
        <w:t xml:space="preserve">Ar/K, Co/Ni, Te/I.</w:t>
      </w:r>
    </w:p>
    <w:p>
      <w:pPr>
        <w:pStyle w:val="Compact"/>
        <w:numPr>
          <w:ilvl w:val="0"/>
          <w:numId w:val="1007"/>
        </w:numPr>
      </w:pPr>
      <w:r>
        <w:t xml:space="preserve">It leaves</w:t>
      </w:r>
      <w:r>
        <w:t xml:space="preserve"> </w:t>
      </w:r>
      <m:oMath>
        <m:r>
          <m:t>n</m:t>
        </m:r>
        <m:r>
          <m:rPr>
            <m:sty m:val="p"/>
          </m:rPr>
          <m:t>=</m:t>
        </m:r>
        <m:r>
          <m:t>2</m:t>
        </m:r>
      </m:oMath>
      <w:r>
        <w:t xml:space="preserve"> </w:t>
      </w:r>
      <w:r>
        <w:t xml:space="preserve">(L shell) and enters the hole in</w:t>
      </w:r>
      <w:r>
        <w:t xml:space="preserve"> </w:t>
      </w:r>
      <m:oMath>
        <m:r>
          <m:t>n</m:t>
        </m:r>
        <m:r>
          <m:rPr>
            <m:sty m:val="p"/>
          </m:rPr>
          <m:t>=</m:t>
        </m:r>
        <m:r>
          <m:t>1</m:t>
        </m:r>
      </m:oMath>
      <w:r>
        <w:t xml:space="preserve"> </w:t>
      </w:r>
      <w:r>
        <w:t xml:space="preserve">(K shell).</w:t>
      </w:r>
    </w:p>
    <w:p>
      <w:pPr>
        <w:pStyle w:val="Compact"/>
        <w:numPr>
          <w:ilvl w:val="0"/>
          <w:numId w:val="1007"/>
        </w:numPr>
      </w:pPr>
      <w:r>
        <w:t xml:space="preserve">One 1s electron remains and cancels one unit of nuclear charge.</w:t>
      </w:r>
    </w:p>
    <w:p>
      <w:pPr>
        <w:pStyle w:val="Compact"/>
        <w:numPr>
          <w:ilvl w:val="0"/>
          <w:numId w:val="1007"/>
        </w:numPr>
      </w:pPr>
      <w:r>
        <w:t xml:space="preserve">About</w:t>
      </w:r>
      <w:r>
        <w:t xml:space="preserve"> </w:t>
      </w:r>
      <m:oMath>
        <m:r>
          <m:t>5</m:t>
        </m:r>
        <m:r>
          <m:rPr>
            <m:sty m:val="p"/>
          </m:rPr>
          <m:t>×</m:t>
        </m:r>
        <m:sSup>
          <m:e>
            <m:r>
              <m:t>10</m:t>
            </m:r>
          </m:e>
          <m:sup>
            <m:r>
              <m:t>7</m:t>
            </m:r>
          </m:sup>
        </m:sSup>
      </m:oMath>
      <w:r>
        <w:t xml:space="preserve"> </w:t>
      </w:r>
      <w:r>
        <w:t xml:space="preserve">Hz</w:t>
      </w:r>
      <m:oMath>
        <m:sSup>
          <m:e>
            <m:r>
              <m:t>​</m:t>
            </m:r>
          </m:e>
          <m:sup>
            <m:r>
              <m:t>1</m:t>
            </m:r>
            <m:r>
              <m:rPr>
                <m:sty m:val="p"/>
              </m:rPr>
              <m:t>/</m:t>
            </m:r>
            <m:r>
              <m:t>2</m:t>
            </m:r>
          </m:sup>
        </m:sSup>
      </m:oMath>
      <w:r>
        <w:t xml:space="preserve"> </w:t>
      </w:r>
      <w:r>
        <w:t xml:space="preserve">(</w:t>
      </w:r>
      <m:oMath>
        <m:r>
          <m:t>4.97</m:t>
        </m:r>
        <m:r>
          <m:rPr>
            <m:sty m:val="p"/>
          </m:rPr>
          <m:t>×</m:t>
        </m:r>
        <m:sSup>
          <m:e>
            <m:r>
              <m:t>10</m:t>
            </m:r>
          </m:e>
          <m:sup>
            <m:r>
              <m:t>7</m:t>
            </m:r>
          </m:sup>
        </m:sSup>
      </m:oMath>
      <w:r>
        <w:t xml:space="preserve">).</w:t>
      </w:r>
    </w:p>
    <w:p>
      <w:pPr>
        <w:pStyle w:val="FirstParagraph"/>
      </w:pPr>
      <w:r>
        <w:rPr>
          <w:b/>
          <w:bCs/>
        </w:rPr>
        <w:t xml:space="preserve">Answers to Section 9 (short).</w:t>
      </w:r>
      <w:r>
        <w:t xml:space="preserve"> </w:t>
      </w:r>
      <w:r>
        <w:t xml:space="preserve">(1)</w:t>
      </w:r>
      <w:r>
        <w:t xml:space="preserve"> </w:t>
      </w:r>
      <m:oMath>
        <m:r>
          <m:t>Z</m:t>
        </m:r>
        <m:r>
          <m:rPr>
            <m:sty m:val="p"/>
          </m:rPr>
          <m:t>=</m:t>
        </m:r>
        <m:r>
          <m:t>22</m:t>
        </m:r>
      </m:oMath>
      <w:r>
        <w:t xml:space="preserve">, titanium. (2)</w:t>
      </w:r>
      <w:r>
        <w:t xml:space="preserve"> </w:t>
      </w:r>
      <m:oMath>
        <m:sSub>
          <m:e>
            <m:r>
              <m:t>λ</m:t>
            </m:r>
          </m:e>
          <m:sub>
            <m:r>
              <m:t>B</m:t>
            </m:r>
            <m:r>
              <m:t>o</m:t>
            </m:r>
            <m:r>
              <m:t>h</m:t>
            </m:r>
            <m:r>
              <m:t>r</m:t>
            </m:r>
          </m:sub>
        </m:sSub>
        <m:r>
          <m:rPr>
            <m:sty m:val="p"/>
          </m:rPr>
          <m:t>=</m:t>
        </m:r>
        <m:r>
          <m:t>12398.4</m:t>
        </m:r>
        <m:r>
          <m:rPr>
            <m:sty m:val="p"/>
          </m:rPr>
          <m:t>/</m:t>
        </m:r>
        <m:r>
          <m:rPr>
            <m:sty m:val="p"/>
          </m:rPr>
          <m:t>(</m:t>
        </m:r>
        <m:r>
          <m:t>0.75</m:t>
        </m:r>
        <m:r>
          <m:rPr>
            <m:sty m:val="p"/>
          </m:rPr>
          <m:t>×</m:t>
        </m:r>
        <m:r>
          <m:t>13.6057</m:t>
        </m:r>
        <m:r>
          <m:rPr>
            <m:sty m:val="p"/>
          </m:rPr>
          <m:t>×</m:t>
        </m:r>
        <m:sSup>
          <m:e>
            <m:r>
              <m:t>46</m:t>
            </m:r>
          </m:e>
          <m:sup>
            <m:r>
              <m:t>2</m:t>
            </m:r>
          </m:sup>
        </m:sSup>
        <m:r>
          <m:rPr>
            <m:sty m:val="p"/>
          </m:rPr>
          <m:t>)</m:t>
        </m:r>
        <m:r>
          <m:rPr>
            <m:sty m:val="p"/>
          </m:rPr>
          <m:t>=</m:t>
        </m:r>
        <m:r>
          <m:t>0.574</m:t>
        </m:r>
      </m:oMath>
      <w:r>
        <w:t xml:space="preserve"> </w:t>
      </w:r>
      <w:r>
        <w:t xml:space="preserve">Å against 0.5594 Å measured. (4)</w:t>
      </w:r>
      <w:r>
        <w:t xml:space="preserve"> </w:t>
      </w:r>
      <m:oMath>
        <m:f>
          <m:fPr>
            <m:type m:val="lin"/>
          </m:fPr>
          <m:num>
            <m:r>
              <m:t>5</m:t>
            </m:r>
          </m:num>
          <m:den>
            <m:r>
              <m:t>16</m:t>
            </m:r>
          </m:den>
        </m:f>
        <m:r>
          <m:rPr>
            <m:sty m:val="p"/>
          </m:rPr>
          <m:t>(</m:t>
        </m:r>
        <m:r>
          <m:t>Z</m:t>
        </m:r>
        <m:r>
          <m:t>α</m:t>
        </m:r>
        <m:sSup>
          <m:e>
            <m:r>
              <m:rPr>
                <m:sty m:val="p"/>
              </m:rPr>
              <m:t>)</m:t>
            </m:r>
          </m:e>
          <m:sup>
            <m:r>
              <m:t>2</m:t>
            </m:r>
          </m:sup>
        </m:sSup>
        <m:r>
          <m:rPr>
            <m:sty m:val="p"/>
          </m:rPr>
          <m:t>=</m:t>
        </m:r>
        <m:r>
          <m:t>0.05</m:t>
        </m:r>
        <m:r>
          <m:rPr>
            <m:sty m:val="p"/>
          </m:rPr>
          <m:t>⇒</m:t>
        </m:r>
        <m:r>
          <m:t>Z</m:t>
        </m:r>
        <m:r>
          <m:t>α</m:t>
        </m:r>
        <m:r>
          <m:rPr>
            <m:sty m:val="p"/>
          </m:rPr>
          <m:t>=</m:t>
        </m:r>
        <m:r>
          <m:t>0.40</m:t>
        </m:r>
      </m:oMath>
      <w:r>
        <w:t xml:space="preserve">,</w:t>
      </w:r>
      <w:r>
        <w:t xml:space="preserve"> </w:t>
      </w:r>
      <m:oMath>
        <m:r>
          <m:t>Z</m:t>
        </m:r>
        <m:r>
          <m:rPr>
            <m:sty m:val="p"/>
          </m:rPr>
          <m:t>≈</m:t>
        </m:r>
        <m:r>
          <m:t>55</m:t>
        </m:r>
      </m:oMath>
      <w:r>
        <w:t xml:space="preserve">. (5)</w:t>
      </w:r>
      <w:r>
        <w:t xml:space="preserve"> </w:t>
      </w:r>
      <m:oMath>
        <m:r>
          <m:t>Z</m:t>
        </m:r>
        <m:r>
          <m:t>α</m:t>
        </m:r>
        <m:r>
          <m:rPr>
            <m:sty m:val="p"/>
          </m:rPr>
          <m:t>=</m:t>
        </m:r>
        <m:r>
          <m:t>1</m:t>
        </m:r>
        <m:r>
          <m:rPr>
            <m:sty m:val="p"/>
          </m:rPr>
          <m:t>⇒</m:t>
        </m:r>
        <m:r>
          <m:t>Z</m:t>
        </m:r>
        <m:r>
          <m:rPr>
            <m:sty m:val="p"/>
          </m:rPr>
          <m:t>≈</m:t>
        </m:r>
        <m:r>
          <m:t>137</m:t>
        </m:r>
      </m:oMath>
      <w:r>
        <w:t xml:space="preserve">; there the point-nucleus formula goes to zero, so the electron is so close to the nucleus that the finite nuclear radius changes the answer.</w:t>
      </w:r>
    </w:p>
    <w:p>
      <w:pPr>
        <w:pStyle w:val="BodyText"/>
      </w:pPr>
      <w:r>
        <w:rPr>
          <w:b/>
          <w:bCs/>
        </w:rPr>
        <w:t xml:space="preserve">Explain it to a friend.</w:t>
      </w:r>
    </w:p>
    <w:p>
      <w:pPr>
        <w:pStyle w:val="Compact"/>
        <w:numPr>
          <w:ilvl w:val="0"/>
          <w:numId w:val="1008"/>
        </w:numPr>
      </w:pPr>
      <w:r>
        <w:t xml:space="preserve">Why would a table ordered by weight put tellurium before iodine, and why does that bother a chemist?</w:t>
      </w:r>
    </w:p>
    <w:p>
      <w:pPr>
        <w:pStyle w:val="Compact"/>
        <w:numPr>
          <w:ilvl w:val="0"/>
          <w:numId w:val="1008"/>
        </w:numPr>
      </w:pPr>
      <w:r>
        <w:t xml:space="preserve">Why does an inner electron cancel exactly one unit of nuclear charge for the K</w:t>
      </w:r>
      <m:oMath>
        <m:r>
          <m:t>α</m:t>
        </m:r>
      </m:oMath>
      <w:r>
        <w:t xml:space="preserve"> </w:t>
      </w:r>
      <w:r>
        <w:t xml:space="preserve">jump?</w:t>
      </w:r>
    </w:p>
    <w:p>
      <w:pPr>
        <w:pStyle w:val="Compact"/>
        <w:numPr>
          <w:ilvl w:val="0"/>
          <w:numId w:val="1008"/>
        </w:numPr>
      </w:pPr>
      <w:r>
        <w:t xml:space="preserve">If you only had a straight-line plot of</w:t>
      </w:r>
      <w:r>
        <w:t xml:space="preserve"> </w:t>
      </w:r>
      <m:oMath>
        <m:rad>
          <m:radPr>
            <m:degHide m:val="on"/>
          </m:radPr>
          <m:deg/>
          <m:e>
            <m:r>
              <m:t>ν</m:t>
            </m:r>
          </m:e>
        </m:rad>
      </m:oMath>
      <w:r>
        <w:t xml:space="preserve"> </w:t>
      </w:r>
      <w:r>
        <w:t xml:space="preserve">against position, how would you spot a missing element?</w:t>
      </w:r>
    </w:p>
    <w:p>
      <w:pPr>
        <w:pStyle w:val="FirstParagraph"/>
      </w:pPr>
      <w:r>
        <w:rPr>
          <w:b/>
          <w:bCs/>
        </w:rPr>
        <w:t xml:space="preserve">Re-derive by hand tomorrow:</w:t>
      </w:r>
      <w:r>
        <w:t xml:space="preserve"> </w:t>
      </w:r>
      <w:r>
        <w:t xml:space="preserve">(4) from (3); the</w:t>
      </w:r>
      <w:r>
        <w:t xml:space="preserve"> </w:t>
      </w:r>
      <m:oMath>
        <m:r>
          <m:t>1</m:t>
        </m:r>
        <m:r>
          <m:rPr>
            <m:sty m:val="p"/>
          </m:rPr>
          <m:t>+</m:t>
        </m:r>
        <m:f>
          <m:fPr>
            <m:type m:val="lin"/>
          </m:fPr>
          <m:num>
            <m:r>
              <m:t>5</m:t>
            </m:r>
          </m:num>
          <m:den>
            <m:r>
              <m:t>16</m:t>
            </m:r>
          </m:den>
        </m:f>
        <m:r>
          <m:rPr>
            <m:sty m:val="p"/>
          </m:rPr>
          <m:t>(</m:t>
        </m:r>
        <m:r>
          <m:t>Z</m:t>
        </m:r>
        <m:r>
          <m:t>α</m:t>
        </m:r>
        <m:sSup>
          <m:e>
            <m:r>
              <m:rPr>
                <m:sty m:val="p"/>
              </m:rPr>
              <m:t>)</m:t>
            </m:r>
          </m:e>
          <m:sup>
            <m:r>
              <m:t>2</m:t>
            </m:r>
          </m:sup>
        </m:sSup>
      </m:oMath>
      <w:r>
        <w:t xml:space="preserve"> </w:t>
      </w:r>
      <w:r>
        <w:t xml:space="preserve">factor from (6); the unknown-element inversion of W1.</w:t>
      </w:r>
    </w:p>
    <w:bookmarkEnd w:id="37"/>
    <w:bookmarkStart w:id="38" w:name="where-next"/>
    <w:p>
      <w:pPr>
        <w:pStyle w:val="Heading1"/>
      </w:pPr>
      <w:r>
        <w:t xml:space="preserve">11. Where next</w:t>
      </w:r>
    </w:p>
    <w:p>
      <w:pPr>
        <w:pStyle w:val="Compact"/>
        <w:numPr>
          <w:ilvl w:val="0"/>
          <w:numId w:val="1009"/>
        </w:numPr>
      </w:pPr>
      <w:r>
        <w:rPr>
          <w:b/>
          <w:bCs/>
        </w:rPr>
        <w:t xml:space="preserve">Next node:</w:t>
      </w:r>
      <w:r>
        <w:t xml:space="preserve"> </w:t>
      </w:r>
      <w:r>
        <w:t xml:space="preserve">A1 (what counts as an element, Lavoisier), then the story forward through Mendeleev (C1 to C4); or if you want to follow the physics, E1 (Bohr shells and why spectra are lines).</w:t>
      </w:r>
    </w:p>
    <w:p>
      <w:pPr>
        <w:pStyle w:val="Compact"/>
        <w:numPr>
          <w:ilvl w:val="0"/>
          <w:numId w:val="1009"/>
        </w:numPr>
      </w:pPr>
      <w:r>
        <w:rPr>
          <w:b/>
          <w:bCs/>
        </w:rPr>
        <w:t xml:space="preserve">Terms discovered here but not yet taught:</w:t>
      </w:r>
      <w:r>
        <w:t xml:space="preserve"> </w:t>
      </w:r>
      <w:r>
        <w:t xml:space="preserve">K</w:t>
      </w:r>
      <m:oMath>
        <m:sSub>
          <m:e>
            <m:r>
              <m:t>α</m:t>
            </m:r>
          </m:e>
          <m:sub>
            <m:r>
              <m:t>1</m:t>
            </m:r>
          </m:sub>
        </m:sSub>
      </m:oMath>
      <w:r>
        <w:t xml:space="preserve">/K</w:t>
      </w:r>
      <m:oMath>
        <m:sSub>
          <m:e>
            <m:r>
              <m:t>α</m:t>
            </m:r>
          </m:e>
          <m:sub>
            <m:r>
              <m:t>2</m:t>
            </m:r>
          </m:sub>
        </m:sSub>
      </m:oMath>
      <w:r>
        <w:t xml:space="preserve"> </w:t>
      </w:r>
      <w:r>
        <w:t xml:space="preserve">fine structure, Dirac-Hartree-Fock, X-ray fluorescence.</w:t>
      </w:r>
    </w:p>
    <w:p>
      <w:pPr>
        <w:pStyle w:val="Compact"/>
        <w:numPr>
          <w:ilvl w:val="0"/>
          <w:numId w:val="1009"/>
        </w:numPr>
      </w:pPr>
      <w:r>
        <w:rPr>
          <w:b/>
          <w:bCs/>
        </w:rPr>
        <w:t xml:space="preserve">Open threads for the learner:</w:t>
      </w:r>
      <w:r>
        <w:t xml:space="preserve"> </w:t>
      </w:r>
      <w:r>
        <w:t xml:space="preserve">Why exactly does</w:t>
      </w:r>
      <w:r>
        <w:t xml:space="preserve"> </w:t>
      </w:r>
      <m:oMath>
        <m:sSub>
          <m:e>
            <m:r>
              <m:t>σ</m:t>
            </m:r>
          </m:e>
          <m:sub>
            <m:r>
              <m:rPr>
                <m:nor/>
                <m:sty m:val="p"/>
              </m:rPr>
              <m:t>eff</m:t>
            </m:r>
          </m:sub>
        </m:sSub>
      </m:oMath>
      <w:r>
        <w:t xml:space="preserve"> </w:t>
      </w:r>
      <w:r>
        <w:t xml:space="preserve">fall with</w:t>
      </w:r>
      <w:r>
        <w:t xml:space="preserve"> </w:t>
      </w:r>
      <m:oMath>
        <m:r>
          <m:t>Z</m:t>
        </m:r>
      </m:oMath>
      <w:r>
        <w:t xml:space="preserve"> </w:t>
      </w:r>
      <w:r>
        <w:t xml:space="preserve">in the per-element estimate? How does an isotope mix, rather than a proton count, decide the Co/Ni weight order?</w:t>
      </w:r>
    </w:p>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pBdr>
        <w:top w:color="1F4E79" w:space="4" w:sz="8" w:val="single"/>
        <w:left w:color="1F4E79" w:space="4" w:sz="8" w:val="single"/>
        <w:bottom w:color="1F4E79" w:space="4" w:sz="8" w:val="single"/>
        <w:right w:color="1F4E79" w:space="4" w:sz="8" w:val="single"/>
      </w:pBdr>
      <w:shd w:color="auto" w:fill="E8EEF4" w:val="clear"/>
    </w:pPr>
    <w:rPr>
      <w:color w:val="000000"/>
      <w:sz w:val="21"/>
    </w:rPr>
  </w:style>
  <w:style w:customStyle="1" w:styleId="Box-keyidea" w:type="paragraph">
    <w:name w:val="Box-keyidea"/>
    <w:basedOn w:val="Normal"/>
    <w:pPr>
      <w:pBdr>
        <w:top w:color="2E7D32" w:space="4" w:sz="8" w:val="single"/>
        <w:left w:color="2E7D32" w:space="4" w:sz="8" w:val="single"/>
        <w:bottom w:color="2E7D32" w:space="4" w:sz="8" w:val="single"/>
        <w:right w:color="2E7D32" w:space="4" w:sz="8" w:val="single"/>
      </w:pBdr>
      <w:shd w:color="auto" w:fill="E9F2E9" w:val="clear"/>
    </w:pPr>
    <w:rPr>
      <w:color w:val="000000"/>
      <w:sz w:val="21"/>
    </w:rPr>
  </w:style>
  <w:style w:customStyle="1" w:styleId="Box-warning" w:type="paragraph">
    <w:name w:val="Box-warning"/>
    <w:basedOn w:val="Normal"/>
    <w:pPr>
      <w:pBdr>
        <w:top w:color="A61C1C" w:space="4" w:sz="8" w:val="single"/>
        <w:left w:color="A61C1C" w:space="4" w:sz="8" w:val="single"/>
        <w:bottom w:color="A61C1C" w:space="4" w:sz="8" w:val="single"/>
        <w:right w:color="A61C1C" w:space="4" w:sz="8" w:val="single"/>
      </w:pBdr>
      <w:shd w:color="auto" w:fill="F6E8E8" w:val="clear"/>
    </w:pPr>
    <w:rPr>
      <w:color w:val="000000"/>
      <w:sz w:val="21"/>
    </w:rPr>
  </w:style>
  <w:style w:customStyle="1" w:styleId="Box-exercise" w:type="paragraph">
    <w:name w:val="Box-exercise"/>
    <w:basedOn w:val="Normal"/>
    <w:pPr>
      <w:pBdr>
        <w:top w:color="B45F06" w:space="4" w:sz="8" w:val="single"/>
        <w:left w:color="B45F06" w:space="4" w:sz="8" w:val="single"/>
        <w:bottom w:color="B45F06" w:space="4" w:sz="8" w:val="single"/>
        <w:right w:color="B45F06" w:space="4" w:sz="8" w:val="single"/>
      </w:pBdr>
      <w:shd w:color="auto" w:fill="F7EEE4" w:val="clear"/>
    </w:pPr>
    <w:rPr>
      <w:color w:val="000000"/>
      <w:sz w:val="21"/>
    </w:rPr>
  </w:style>
  <w:style w:customStyle="1" w:styleId="Box-create" w:type="paragraph">
    <w:name w:val="Box-create"/>
    <w:basedOn w:val="Normal"/>
    <w:pPr>
      <w:pBdr>
        <w:top w:color="5B2C83" w:space="4" w:sz="8" w:val="single"/>
        <w:left w:color="5B2C83" w:space="4" w:sz="8" w:val="single"/>
        <w:bottom w:color="5B2C83" w:space="4" w:sz="8" w:val="single"/>
        <w:right w:color="5B2C83" w:space="4" w:sz="8" w:val="single"/>
      </w:pBdr>
      <w:shd w:color="auto" w:fill="EFE9F4" w:val="clear"/>
    </w:pPr>
    <w:rPr>
      <w:color w:val="000000"/>
      <w:sz w:val="21"/>
    </w:rPr>
  </w:style>
  <w:style w:customStyle="1" w:styleId="Box-term" w:type="paragraph">
    <w:name w:val="Box-term"/>
    <w:basedOn w:val="Normal"/>
    <w:pPr>
      <w:pBdr>
        <w:top w:color="555555" w:space="4" w:sz="8" w:val="single"/>
        <w:left w:color="555555" w:space="4" w:sz="8" w:val="single"/>
        <w:bottom w:color="555555" w:space="4" w:sz="8" w:val="single"/>
        <w:right w:color="555555" w:space="4" w:sz="8" w:val="single"/>
      </w:pBdr>
      <w:shd w:color="auto" w:fill="EEEEEE" w:val="clea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12" Target="media/rId12.png" /><Relationship Type="http://schemas.openxmlformats.org/officeDocument/2006/relationships/image" Id="rId24" Target="media/rId2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Moseley’s law: how X-rays revealed the atomic number</dc:title>
  <dc:creator>Socratic Mastery Tutor</dc:creator>
  <cp:keywords/>
  <dcterms:created xsi:type="dcterms:W3CDTF">2026-10-18T11:26:34Z</dcterms:created>
  <dcterms:modified xsi:type="dcterms:W3CDTF">2026-10-18T11:26:34Z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2026-10-18</vt:lpwstr>
  </property>
  <property fmtid="{D5CDD505-2E9C-101B-9397-08002B2CF9AE}" pid="3" name="subtitle">
    <vt:lpwstr>Session 001 · Phase 4 · curriculum node D2 · levels L1..L4</vt:lpwstr>
  </property>
</Properties>
</file>