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Answer key for the sample papers</w:t>
      </w:r>
    </w:p>
    <w:p>
      <w:pPr>
        <w:pStyle w:val="Subtitle"/>
      </w:pPr>
      <w:r>
        <w:t xml:space="preserve">Internet of Things and Robotics</w:t>
      </w:r>
    </w:p>
    <w:p>
      <w:pPr>
        <w:pStyle w:val="Author"/>
      </w:pPr>
      <w:r>
        <w:t xml:space="preserve">IoT and Robotics crash course</w:t>
      </w:r>
    </w:p>
    <w:p>
      <w:pPr>
        <w:pStyle w:val="Date"/>
      </w:pPr>
      <w:r>
        <w:t xml:space="preserve">2026-10-11</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Numeric answers were computed by</w:t>
      </w:r>
      <w:r>
        <w:t xml:space="preserve"> </w:t>
      </w:r>
      <w:r>
        <w:rPr>
          <w:rStyle w:val="VerbatimChar"/>
        </w:rPr>
        <w:t xml:space="preserve">site_src/assessment.py</w:t>
      </w:r>
      <w:r>
        <w:t xml:space="preserve"> </w:t>
      </w:r>
      <w:r>
        <w:t xml:space="preserve">using the course modules. Short answers are model answers; accept any answer that says the same thing.</w:t>
      </w:r>
    </w:p>
    <w:bookmarkStart w:id="9" w:name="mid-semester-paper-units-1-to-5-answers"/>
    <w:p>
      <w:pPr>
        <w:pStyle w:val="Heading1"/>
      </w:pPr>
      <w:r>
        <w:t xml:space="preserve">Mid-semester paper (Units 1 to 5): answers</w:t>
      </w:r>
    </w:p>
    <w:p>
      <w:pPr>
        <w:pStyle w:val="FirstParagraph"/>
      </w:pPr>
      <w:r>
        <w:rPr>
          <w:b/>
          <w:bCs/>
        </w:rPr>
        <w:t xml:space="preserve">1.</w:t>
      </w:r>
      <w:r>
        <w:t xml:space="preserve"> </w:t>
      </w:r>
      <w:r>
        <w:t xml:space="preserve">(1, Unit 1) A. It senses the world; the network carries its data, the edge and cloud process it.</w:t>
      </w:r>
    </w:p>
    <w:p>
      <w:pPr>
        <w:pStyle w:val="BodyText"/>
      </w:pPr>
      <w:r>
        <w:rPr>
          <w:b/>
          <w:bCs/>
        </w:rPr>
        <w:t xml:space="preserve">2.</w:t>
      </w:r>
      <w:r>
        <w:t xml:space="preserve"> </w:t>
      </w:r>
      <w:r>
        <w:t xml:space="preserve">(2, Unit 1) (20 + 10) x 86400 / 60 = 43,200 bytes per day.</w:t>
      </w:r>
    </w:p>
    <w:p>
      <w:pPr>
        <w:pStyle w:val="BodyText"/>
      </w:pPr>
      <w:r>
        <w:rPr>
          <w:b/>
          <w:bCs/>
        </w:rPr>
        <w:t xml:space="preserve">3.</w:t>
      </w:r>
      <w:r>
        <w:t xml:space="preserve"> </w:t>
      </w:r>
      <w:r>
        <w:t xml:space="preserve">(3, Unit 1) After the temperature crosses the switching level the heater stays in its old state until the delayed reading arrives, so the room keeps moving during the delay. The extra swing is about the rate of change times the delay.</w:t>
      </w:r>
    </w:p>
    <w:p>
      <w:pPr>
        <w:pStyle w:val="BodyText"/>
      </w:pPr>
      <w:r>
        <w:rPr>
          <w:b/>
          <w:bCs/>
        </w:rPr>
        <w:t xml:space="preserve">4.</w:t>
      </w:r>
      <w:r>
        <w:t xml:space="preserve"> </w:t>
      </w:r>
      <w:r>
        <w:t xml:space="preserve">(4, Unit 1) The heater-on equilibrium is T_out + k tau = 35 degC. T(t) = 35 - (35 - 15) e^(-t/60) = 21 gives t = 60 ln(20/14) = 21.4 min.</w:t>
      </w:r>
    </w:p>
    <w:p>
      <w:pPr>
        <w:pStyle w:val="BodyText"/>
      </w:pPr>
      <w:r>
        <w:rPr>
          <w:b/>
          <w:bCs/>
        </w:rPr>
        <w:t xml:space="preserve">5.</w:t>
      </w:r>
      <w:r>
        <w:t xml:space="preserve"> </w:t>
      </w:r>
      <w:r>
        <w:t xml:space="preserve">(1, Unit 2) R = (3.3 - 2.0) / 0.010 = 130 ohm.</w:t>
      </w:r>
    </w:p>
    <w:p>
      <w:pPr>
        <w:pStyle w:val="BodyText"/>
      </w:pPr>
      <w:r>
        <w:rPr>
          <w:b/>
          <w:bCs/>
        </w:rPr>
        <w:t xml:space="preserve">6.</w:t>
      </w:r>
      <w:r>
        <w:t xml:space="preserve"> </w:t>
      </w:r>
      <w:r>
        <w:t xml:space="preserve">(2, Unit 2) Unloaded: 5 x 20/30 = 3.333 V. Loaded: the bottom becomes 10 kohm, so 5 x 10/20 = 2.500 V.</w:t>
      </w:r>
    </w:p>
    <w:p>
      <w:pPr>
        <w:pStyle w:val="BodyText"/>
      </w:pPr>
      <w:r>
        <w:rPr>
          <w:b/>
          <w:bCs/>
        </w:rPr>
        <w:t xml:space="preserve">7.</w:t>
      </w:r>
      <w:r>
        <w:t xml:space="preserve"> </w:t>
      </w:r>
      <w:r>
        <w:t xml:space="preserve">(3, Unit 2) Charge per 60 s cycle = 10 + 130 + 42 + 10 + 0.58 = 192.58 mA s; average 3.210 mA; life = 1600 / 3.210 / 24 = 20.8 days. The 2 s awake dominate.</w:t>
      </w:r>
    </w:p>
    <w:p>
      <w:pPr>
        <w:pStyle w:val="BodyText"/>
      </w:pPr>
      <w:r>
        <w:rPr>
          <w:b/>
          <w:bCs/>
        </w:rPr>
        <w:t xml:space="preserve">8.</w:t>
      </w:r>
      <w:r>
        <w:t xml:space="preserve"> </w:t>
      </w:r>
      <w:r>
        <w:t xml:space="preserve">(4, Unit 2) Duty = 6 / (7.4 - 0.4) = 0.857. With a 2 V drop: 6 / (7.4 - 2.0) = 1.11 &gt; 1, so even full duty cannot give 6 V: that bridge is unsuitable.</w:t>
      </w:r>
    </w:p>
    <w:p>
      <w:pPr>
        <w:pStyle w:val="BodyText"/>
      </w:pPr>
      <w:r>
        <w:rPr>
          <w:b/>
          <w:bCs/>
        </w:rPr>
        <w:t xml:space="preserve">9.</w:t>
      </w:r>
      <w:r>
        <w:t xml:space="preserve"> </w:t>
      </w:r>
      <w:r>
        <w:t xml:space="preserve">(1, Unit 3) B. The readings agree with each other (precise) but are far from the truth (biased).</w:t>
      </w:r>
    </w:p>
    <w:p>
      <w:pPr>
        <w:pStyle w:val="BodyText"/>
      </w:pPr>
      <w:r>
        <w:rPr>
          <w:b/>
          <w:bCs/>
        </w:rPr>
        <w:t xml:space="preserve">10.</w:t>
      </w:r>
      <w:r>
        <w:t xml:space="preserve"> </w:t>
      </w:r>
      <w:r>
        <w:t xml:space="preserve">(2, Unit 3) slope = 100/(3000 - 1200); percent = (2100 - 1200) x slope = 50%.</w:t>
      </w:r>
    </w:p>
    <w:p>
      <w:pPr>
        <w:pStyle w:val="BodyText"/>
      </w:pPr>
      <w:r>
        <w:rPr>
          <w:b/>
          <w:bCs/>
        </w:rPr>
        <w:t xml:space="preserve">11.</w:t>
      </w:r>
      <w:r>
        <w:t xml:space="preserve"> </w:t>
      </w:r>
      <w:r>
        <w:t xml:space="preserve">(3, Unit 3) alpha = 1 - e^(-1/5) = 0.1813; noise variance gain = alpha/(2 - alpha) = 0.316.</w:t>
      </w:r>
    </w:p>
    <w:p>
      <w:pPr>
        <w:pStyle w:val="BodyText"/>
      </w:pPr>
      <w:r>
        <w:rPr>
          <w:b/>
          <w:bCs/>
        </w:rPr>
        <w:t xml:space="preserve">12.</w:t>
      </w:r>
      <w:r>
        <w:t xml:space="preserve"> </w:t>
      </w:r>
      <w:r>
        <w:t xml:space="preserve">(4, Unit 3) Distance per count = 2 pi x 0.033 / 1320 = 0.1571 mm; speed step = 0.1571 mm / 0.1 s = 1.57 mm/s.</w:t>
      </w:r>
    </w:p>
    <w:p>
      <w:pPr>
        <w:pStyle w:val="BodyText"/>
      </w:pPr>
      <w:r>
        <w:rPr>
          <w:b/>
          <w:bCs/>
        </w:rPr>
        <w:t xml:space="preserve">13.</w:t>
      </w:r>
      <w:r>
        <w:t xml:space="preserve"> </w:t>
      </w:r>
      <w:r>
        <w:t xml:space="preserve">(1, Unit 4) B.</w:t>
      </w:r>
    </w:p>
    <w:p>
      <w:pPr>
        <w:pStyle w:val="BodyText"/>
      </w:pPr>
      <w:r>
        <w:rPr>
          <w:b/>
          <w:bCs/>
        </w:rPr>
        <w:t xml:space="preserve">14.</w:t>
      </w:r>
      <w:r>
        <w:t xml:space="preserve"> </w:t>
      </w:r>
      <w:r>
        <w:t xml:space="preserve">(2, Unit 4) 10 bits (start + 8 data + stop); 10/115200 = 86.8 microseconds.</w:t>
      </w:r>
    </w:p>
    <w:p>
      <w:pPr>
        <w:pStyle w:val="BodyText"/>
      </w:pPr>
      <w:r>
        <w:rPr>
          <w:b/>
          <w:bCs/>
        </w:rPr>
        <w:t xml:space="preserve">15.</w:t>
      </w:r>
      <w:r>
        <w:t xml:space="preserve"> </w:t>
      </w:r>
      <w:r>
        <w:t xml:space="preserve">(3, Unit 4) 7643 x 5e-6 = 3.82% of the CPU.</w:t>
      </w:r>
    </w:p>
    <w:p>
      <w:pPr>
        <w:pStyle w:val="BodyText"/>
      </w:pPr>
      <w:r>
        <w:rPr>
          <w:b/>
          <w:bCs/>
        </w:rPr>
        <w:t xml:space="preserve">16.</w:t>
      </w:r>
      <w:r>
        <w:t xml:space="preserve"> </w:t>
      </w:r>
      <w:r>
        <w:t xml:space="preserve">(4, Unit 4) 1 - 0.3^3 = 0.973 (97.3%). Each extra attempt costs energy at the waiting current.</w:t>
      </w:r>
    </w:p>
    <w:p>
      <w:pPr>
        <w:pStyle w:val="BodyText"/>
      </w:pPr>
      <w:r>
        <w:rPr>
          <w:b/>
          <w:bCs/>
        </w:rPr>
        <w:t xml:space="preserve">17.</w:t>
      </w:r>
      <w:r>
        <w:t xml:space="preserve"> </w:t>
      </w:r>
      <w:r>
        <w:t xml:space="preserve">(1, Unit 5) B. QoS 0 is at most once; QoS 1 at least once (duplicates possible); QoS 2 exactly once.</w:t>
      </w:r>
    </w:p>
    <w:p>
      <w:pPr>
        <w:pStyle w:val="BodyText"/>
      </w:pPr>
      <w:r>
        <w:rPr>
          <w:b/>
          <w:bCs/>
        </w:rPr>
        <w:t xml:space="preserve">18.</w:t>
      </w:r>
      <w:r>
        <w:t xml:space="preserve"> </w:t>
      </w:r>
      <w:r>
        <w:t xml:space="preserve">(2, Unit 5) 23 bytes (computed with the course’s MQTT packet encoder).</w:t>
      </w:r>
    </w:p>
    <w:p>
      <w:pPr>
        <w:pStyle w:val="BodyText"/>
      </w:pPr>
      <w:r>
        <w:rPr>
          <w:b/>
          <w:bCs/>
        </w:rPr>
        <w:t xml:space="preserve">19.</w:t>
      </w:r>
      <w:r>
        <w:t xml:space="preserve"> </w:t>
      </w:r>
      <w:r>
        <w:t xml:space="preserve">(3, Unit 5) 20 log10(4 pi d f / c) = 80.1 dB.</w:t>
      </w:r>
    </w:p>
    <w:p>
      <w:pPr>
        <w:pStyle w:val="BodyText"/>
      </w:pPr>
      <w:r>
        <w:rPr>
          <w:b/>
          <w:bCs/>
        </w:rPr>
        <w:t xml:space="preserve">20.</w:t>
      </w:r>
      <w:r>
        <w:t xml:space="preserve"> </w:t>
      </w:r>
      <w:r>
        <w:t xml:space="preserve">(4, Unit 5) No:</w:t>
      </w:r>
      <w:r>
        <w:t xml:space="preserve"> </w:t>
      </w:r>
      <w:r>
        <w:t xml:space="preserve">‘+’</w:t>
      </w:r>
      <w:r>
        <w:t xml:space="preserve"> </w:t>
      </w:r>
      <w:r>
        <w:t xml:space="preserve">matches exactly one level, so the topic has an extra level</w:t>
      </w:r>
      <w:r>
        <w:t xml:space="preserve"> </w:t>
      </w:r>
      <w:r>
        <w:t xml:space="preserve">‘raw’</w:t>
      </w:r>
      <w:r>
        <w:t xml:space="preserve">.</w:t>
      </w:r>
      <w:r>
        <w:t xml:space="preserve"> </w:t>
      </w:r>
      <w:r>
        <w:t xml:space="preserve">‘greenhouse/#’</w:t>
      </w:r>
      <w:r>
        <w:t xml:space="preserve"> </w:t>
      </w:r>
      <w:r>
        <w:t xml:space="preserve">(or</w:t>
      </w:r>
      <w:r>
        <w:t xml:space="preserve"> </w:t>
      </w:r>
      <w:r>
        <w:t xml:space="preserve">‘greenhouse/+/soil/#’</w:t>
      </w:r>
      <w:r>
        <w:t xml:space="preserve">) matches both;</w:t>
      </w:r>
      <w:r>
        <w:t xml:space="preserve"> </w:t>
      </w:r>
      <w:r>
        <w:t xml:space="preserve">‘#’</w:t>
      </w:r>
      <w:r>
        <w:t xml:space="preserve"> </w:t>
      </w:r>
      <w:r>
        <w:t xml:space="preserve">must be the last character and also matches the parent level.</w:t>
      </w:r>
    </w:p>
    <w:bookmarkEnd w:id="9"/>
    <w:bookmarkStart w:id="10" w:name="Xa63403554e3bd12611c79737c1e6832276f3687"/>
    <w:p>
      <w:pPr>
        <w:pStyle w:val="Heading1"/>
      </w:pPr>
      <w:r>
        <w:t xml:space="preserve">End-semester paper (Units 1 to 12, weighted to Units 6 to 12): answers</w:t>
      </w:r>
    </w:p>
    <w:p>
      <w:pPr>
        <w:pStyle w:val="FirstParagraph"/>
      </w:pPr>
      <w:r>
        <w:rPr>
          <w:b/>
          <w:bCs/>
        </w:rPr>
        <w:t xml:space="preserve">1.</w:t>
      </w:r>
      <w:r>
        <w:t xml:space="preserve"> </w:t>
      </w:r>
      <w:r>
        <w:t xml:space="preserve">(2, Unit 1) 2000 x 0.8 / 100 = 16 h = 0.67 days.</w:t>
      </w:r>
    </w:p>
    <w:p>
      <w:pPr>
        <w:pStyle w:val="BodyText"/>
      </w:pPr>
      <w:r>
        <w:rPr>
          <w:b/>
          <w:bCs/>
        </w:rPr>
        <w:t xml:space="preserve">2.</w:t>
      </w:r>
      <w:r>
        <w:t xml:space="preserve"> </w:t>
      </w:r>
      <w:r>
        <w:t xml:space="preserve">(4, Unit 1) The heater-on equilibrium is T_out + k tau = 35 degC. T(t) = 35 - (35 - 15) e^(-t/60) = 21 gives t = 60 ln(20/14) = 21.4 min.</w:t>
      </w:r>
    </w:p>
    <w:p>
      <w:pPr>
        <w:pStyle w:val="BodyText"/>
      </w:pPr>
      <w:r>
        <w:rPr>
          <w:b/>
          <w:bCs/>
        </w:rPr>
        <w:t xml:space="preserve">3.</w:t>
      </w:r>
      <w:r>
        <w:t xml:space="preserve"> </w:t>
      </w:r>
      <w:r>
        <w:t xml:space="preserve">(2, Unit 2) LSB = 3.3 / 4096 = 0.806 mV; RMS error = LSB / sqrt(12) = 0.233 mV.</w:t>
      </w:r>
    </w:p>
    <w:p>
      <w:pPr>
        <w:pStyle w:val="BodyText"/>
      </w:pPr>
      <w:r>
        <w:rPr>
          <w:b/>
          <w:bCs/>
        </w:rPr>
        <w:t xml:space="preserve">4.</w:t>
      </w:r>
      <w:r>
        <w:t xml:space="preserve"> </w:t>
      </w:r>
      <w:r>
        <w:t xml:space="preserve">(4, Unit 2) Duty = 6 / (7.4 - 0.4) = 0.857. With a 2 V drop: 6 / (7.4 - 2.0) = 1.11 &gt; 1, so even full duty cannot give 6 V: that bridge is unsuitable.</w:t>
      </w:r>
    </w:p>
    <w:p>
      <w:pPr>
        <w:pStyle w:val="BodyText"/>
      </w:pPr>
      <w:r>
        <w:rPr>
          <w:b/>
          <w:bCs/>
        </w:rPr>
        <w:t xml:space="preserve">5.</w:t>
      </w:r>
      <w:r>
        <w:t xml:space="preserve"> </w:t>
      </w:r>
      <w:r>
        <w:t xml:space="preserve">(2, Unit 3) Aliased to |70 - 100| = 30 Hz.</w:t>
      </w:r>
    </w:p>
    <w:p>
      <w:pPr>
        <w:pStyle w:val="BodyText"/>
      </w:pPr>
      <w:r>
        <w:rPr>
          <w:b/>
          <w:bCs/>
        </w:rPr>
        <w:t xml:space="preserve">6.</w:t>
      </w:r>
      <w:r>
        <w:t xml:space="preserve"> </w:t>
      </w:r>
      <w:r>
        <w:t xml:space="preserve">(4, Unit 3) Distance per count = 2 pi x 0.033 / 1320 = 0.1571 mm; speed step = 0.1571 mm / 0.1 s = 1.57 mm/s.</w:t>
      </w:r>
    </w:p>
    <w:p>
      <w:pPr>
        <w:pStyle w:val="BodyText"/>
      </w:pPr>
      <w:r>
        <w:rPr>
          <w:b/>
          <w:bCs/>
        </w:rPr>
        <w:t xml:space="preserve">7.</w:t>
      </w:r>
      <w:r>
        <w:t xml:space="preserve"> </w:t>
      </w:r>
      <w:r>
        <w:t xml:space="preserve">(2, Unit 4) 480 microseconds (a register read: 3 start/restart/stop clocks, 27 clocks for address+W, register and address+R, and 9 clocks per data byte: 48 clocks at 10 microseconds).</w:t>
      </w:r>
    </w:p>
    <w:p>
      <w:pPr>
        <w:pStyle w:val="BodyText"/>
      </w:pPr>
      <w:r>
        <w:rPr>
          <w:b/>
          <w:bCs/>
        </w:rPr>
        <w:t xml:space="preserve">8.</w:t>
      </w:r>
      <w:r>
        <w:t xml:space="preserve"> </w:t>
      </w:r>
      <w:r>
        <w:t xml:space="preserve">(4, Unit 4) 1 - 0.3^3 = 0.973 (97.3%). Each extra attempt costs energy at the waiting current.</w:t>
      </w:r>
    </w:p>
    <w:p>
      <w:pPr>
        <w:pStyle w:val="BodyText"/>
      </w:pPr>
      <w:r>
        <w:rPr>
          <w:b/>
          <w:bCs/>
        </w:rPr>
        <w:t xml:space="preserve">9.</w:t>
      </w:r>
      <w:r>
        <w:t xml:space="preserve"> </w:t>
      </w:r>
      <w:r>
        <w:t xml:space="preserve">(2, Unit 5) 1/(1-p)^2 + 1/(1-p) = 2.346 packets.</w:t>
      </w:r>
    </w:p>
    <w:p>
      <w:pPr>
        <w:pStyle w:val="BodyText"/>
      </w:pPr>
      <w:r>
        <w:rPr>
          <w:b/>
          <w:bCs/>
        </w:rPr>
        <w:t xml:space="preserve">10.</w:t>
      </w:r>
      <w:r>
        <w:t xml:space="preserve"> </w:t>
      </w:r>
      <w:r>
        <w:t xml:space="preserve">(4, Unit 5) No:</w:t>
      </w:r>
      <w:r>
        <w:t xml:space="preserve"> </w:t>
      </w:r>
      <w:r>
        <w:t xml:space="preserve">‘+’</w:t>
      </w:r>
      <w:r>
        <w:t xml:space="preserve"> </w:t>
      </w:r>
      <w:r>
        <w:t xml:space="preserve">matches exactly one level, so the topic has an extra level</w:t>
      </w:r>
      <w:r>
        <w:t xml:space="preserve"> </w:t>
      </w:r>
      <w:r>
        <w:t xml:space="preserve">‘raw’</w:t>
      </w:r>
      <w:r>
        <w:t xml:space="preserve">.</w:t>
      </w:r>
      <w:r>
        <w:t xml:space="preserve"> </w:t>
      </w:r>
      <w:r>
        <w:t xml:space="preserve">‘greenhouse/#’</w:t>
      </w:r>
      <w:r>
        <w:t xml:space="preserve"> </w:t>
      </w:r>
      <w:r>
        <w:t xml:space="preserve">(or</w:t>
      </w:r>
      <w:r>
        <w:t xml:space="preserve"> </w:t>
      </w:r>
      <w:r>
        <w:t xml:space="preserve">‘greenhouse/+/soil/#’</w:t>
      </w:r>
      <w:r>
        <w:t xml:space="preserve">) matches both;</w:t>
      </w:r>
      <w:r>
        <w:t xml:space="preserve"> </w:t>
      </w:r>
      <w:r>
        <w:t xml:space="preserve">‘#’</w:t>
      </w:r>
      <w:r>
        <w:t xml:space="preserve"> </w:t>
      </w:r>
      <w:r>
        <w:t xml:space="preserve">must be the last character and also matches the parent level.</w:t>
      </w:r>
    </w:p>
    <w:p>
      <w:pPr>
        <w:pStyle w:val="BodyText"/>
      </w:pPr>
      <w:r>
        <w:rPr>
          <w:b/>
          <w:bCs/>
        </w:rPr>
        <w:t xml:space="preserve">11.</w:t>
      </w:r>
      <w:r>
        <w:t xml:space="preserve"> </w:t>
      </w:r>
      <w:r>
        <w:t xml:space="preserve">(1, Unit 6) C.</w:t>
      </w:r>
    </w:p>
    <w:p>
      <w:pPr>
        <w:pStyle w:val="BodyText"/>
      </w:pPr>
      <w:r>
        <w:rPr>
          <w:b/>
          <w:bCs/>
        </w:rPr>
        <w:t xml:space="preserve">12.</w:t>
      </w:r>
      <w:r>
        <w:t xml:space="preserve"> </w:t>
      </w:r>
      <w:r>
        <w:t xml:space="preserve">(2, Unit 6) JSON 54 bytes, CBOR 51 bytes, packed 7 bytes.</w:t>
      </w:r>
    </w:p>
    <w:p>
      <w:pPr>
        <w:pStyle w:val="BodyText"/>
      </w:pPr>
      <w:r>
        <w:rPr>
          <w:b/>
          <w:bCs/>
        </w:rPr>
        <w:t xml:space="preserve">13.</w:t>
      </w:r>
      <w:r>
        <w:t xml:space="preserve"> </w:t>
      </w:r>
      <w:r>
        <w:t xml:space="preserve">(3, Unit 6) P(|z| &gt; 3) = 0.00270; times 1440 samples = 3.89 false alarms per day.</w:t>
      </w:r>
    </w:p>
    <w:p>
      <w:pPr>
        <w:pStyle w:val="BodyText"/>
      </w:pPr>
      <w:r>
        <w:rPr>
          <w:b/>
          <w:bCs/>
        </w:rPr>
        <w:t xml:space="preserve">14.</w:t>
      </w:r>
      <w:r>
        <w:t xml:space="preserve"> </w:t>
      </w:r>
      <w:r>
        <w:t xml:space="preserve">(4, Unit 6) Both accumulate evidence; the CUSUM, designed for a shift of a chosen size, adds up every small deviation beyond a reference value and is the optimal sequential test for that shift, so it usually reacts sooner to a small, steady change. A threshold on single samples is much slower.</w:t>
      </w:r>
    </w:p>
    <w:p>
      <w:pPr>
        <w:pStyle w:val="BodyText"/>
      </w:pPr>
      <w:r>
        <w:rPr>
          <w:b/>
          <w:bCs/>
        </w:rPr>
        <w:t xml:space="preserve">15.</w:t>
      </w:r>
      <w:r>
        <w:t xml:space="preserve"> </w:t>
      </w:r>
      <w:r>
        <w:t xml:space="preserve">(1, Unit 7) D. It tried a short list of default username and password pairs on telnet.</w:t>
      </w:r>
    </w:p>
    <w:p>
      <w:pPr>
        <w:pStyle w:val="BodyText"/>
      </w:pPr>
      <w:r>
        <w:rPr>
          <w:b/>
          <w:bCs/>
        </w:rPr>
        <w:t xml:space="preserve">16.</w:t>
      </w:r>
      <w:r>
        <w:t xml:space="preserve"> </w:t>
      </w:r>
      <w:r>
        <w:t xml:space="preserve">(2, Unit 7) 8 x log2(26) = 37.6 bits.</w:t>
      </w:r>
    </w:p>
    <w:p>
      <w:pPr>
        <w:pStyle w:val="BodyText"/>
      </w:pPr>
      <w:r>
        <w:rPr>
          <w:b/>
          <w:bCs/>
        </w:rPr>
        <w:t xml:space="preserve">17.</w:t>
      </w:r>
      <w:r>
        <w:t xml:space="preserve"> </w:t>
      </w:r>
      <w:r>
        <w:t xml:space="preserve">(3, Unit 7) 8 bytes: 2^-64 = 5.42e-20; 4 bytes: 2^-32 = 2.33e-10.</w:t>
      </w:r>
    </w:p>
    <w:p>
      <w:pPr>
        <w:pStyle w:val="BodyText"/>
      </w:pPr>
      <w:r>
        <w:rPr>
          <w:b/>
          <w:bCs/>
        </w:rPr>
        <w:t xml:space="preserve">18.</w:t>
      </w:r>
      <w:r>
        <w:t xml:space="preserve"> </w:t>
      </w:r>
      <w:r>
        <w:t xml:space="preserve">(4, Unit 7) A TLS handshake costs the node about 1.5 kB and an extra round trip on every connection, which dominates its energy. The node instead verifies a short HMAC envelope (counter, command, 8-byte tag) with a pre-shared per-device key: 12 bytes and no extra round trips; the gateway terminates TLS toward the cloud.</w:t>
      </w:r>
    </w:p>
    <w:p>
      <w:pPr>
        <w:pStyle w:val="BodyText"/>
      </w:pPr>
      <w:r>
        <w:rPr>
          <w:b/>
          <w:bCs/>
        </w:rPr>
        <w:t xml:space="preserve">19.</w:t>
      </w:r>
      <w:r>
        <w:t xml:space="preserve"> </w:t>
      </w:r>
      <w:r>
        <w:t xml:space="preserve">(1, Unit 8) A.</w:t>
      </w:r>
    </w:p>
    <w:p>
      <w:pPr>
        <w:pStyle w:val="BodyText"/>
      </w:pPr>
      <w:r>
        <w:rPr>
          <w:b/>
          <w:bCs/>
        </w:rPr>
        <w:t xml:space="preserve">20.</w:t>
      </w:r>
      <w:r>
        <w:t xml:space="preserve"> </w:t>
      </w:r>
      <w:r>
        <w:t xml:space="preserve">(2, Unit 8) x = 0.3 cos 30 + 0.2 cos 75 = 0.3116 m; y = 0.3 sin 30 + 0.2 sin 75 = 0.3432 m.</w:t>
      </w:r>
    </w:p>
    <w:p>
      <w:pPr>
        <w:pStyle w:val="BodyText"/>
      </w:pPr>
      <w:r>
        <w:rPr>
          <w:b/>
          <w:bCs/>
        </w:rPr>
        <w:t xml:space="preserve">21.</w:t>
      </w:r>
      <w:r>
        <w:t xml:space="preserve"> </w:t>
      </w:r>
      <w:r>
        <w:t xml:space="preserve">(3, Unit 8) q1 = 1.22 degrees, q2 = 74.29 degrees.</w:t>
      </w:r>
    </w:p>
    <w:p>
      <w:pPr>
        <w:pStyle w:val="BodyText"/>
      </w:pPr>
      <w:r>
        <w:rPr>
          <w:b/>
          <w:bCs/>
        </w:rPr>
        <w:t xml:space="preserve">22.</w:t>
      </w:r>
      <w:r>
        <w:t xml:space="preserve"> </w:t>
      </w:r>
      <w:r>
        <w:t xml:space="preserve">(4, Unit 8) True end pose (arc): (18.77, 6.06) m; the odometry says (20, 0): the error is 6.19 m (31% of the distance).</w:t>
      </w:r>
    </w:p>
    <w:p>
      <w:pPr>
        <w:pStyle w:val="BodyText"/>
      </w:pPr>
      <w:r>
        <w:rPr>
          <w:b/>
          <w:bCs/>
        </w:rPr>
        <w:t xml:space="preserve">23.</w:t>
      </w:r>
      <w:r>
        <w:t xml:space="preserve"> </w:t>
      </w:r>
      <w:r>
        <w:t xml:space="preserve">(1, Unit 9) A. The command is Kp times the error, so a nonzero command needs a nonzero error.</w:t>
      </w:r>
    </w:p>
    <w:p>
      <w:pPr>
        <w:pStyle w:val="BodyText"/>
      </w:pPr>
      <w:r>
        <w:rPr>
          <w:b/>
          <w:bCs/>
        </w:rPr>
        <w:t xml:space="preserve">24.</w:t>
      </w:r>
      <w:r>
        <w:t xml:space="preserve"> </w:t>
      </w:r>
      <w:r>
        <w:t xml:space="preserve">(2, Unit 9) 1/(1 + K Kp) = 0.2227 (22.3%).</w:t>
      </w:r>
    </w:p>
    <w:p>
      <w:pPr>
        <w:pStyle w:val="BodyText"/>
      </w:pPr>
      <w:r>
        <w:rPr>
          <w:b/>
          <w:bCs/>
        </w:rPr>
        <w:t xml:space="preserve">25.</w:t>
      </w:r>
      <w:r>
        <w:t xml:space="preserve"> </w:t>
      </w:r>
      <w:r>
        <w:t xml:space="preserve">(3, Unit 9) Ku = 3.368; Tu = 57.3 ms.</w:t>
      </w:r>
    </w:p>
    <w:p>
      <w:pPr>
        <w:pStyle w:val="BodyText"/>
      </w:pPr>
      <w:r>
        <w:rPr>
          <w:b/>
          <w:bCs/>
        </w:rPr>
        <w:t xml:space="preserve">26.</w:t>
      </w:r>
      <w:r>
        <w:t xml:space="preserve"> </w:t>
      </w:r>
      <w:r>
        <w:t xml:space="preserve">(4, Unit 9) v t + v^2/(2 mu g) = 0.5 x 0.15 + 0.25/(2 x 0.6 x 9.81) = 9.62 cm.</w:t>
      </w:r>
    </w:p>
    <w:p>
      <w:pPr>
        <w:pStyle w:val="BodyText"/>
      </w:pPr>
      <w:r>
        <w:rPr>
          <w:b/>
          <w:bCs/>
        </w:rPr>
        <w:t xml:space="preserve">27.</w:t>
      </w:r>
      <w:r>
        <w:t xml:space="preserve"> </w:t>
      </w:r>
      <w:r>
        <w:t xml:space="preserve">(1, Unit 10) D. 68%, 95% and 99.7% for one, two and three standard deviations.</w:t>
      </w:r>
    </w:p>
    <w:p>
      <w:pPr>
        <w:pStyle w:val="BodyText"/>
      </w:pPr>
      <w:r>
        <w:rPr>
          <w:b/>
          <w:bCs/>
        </w:rPr>
        <w:t xml:space="preserve">28.</w:t>
      </w:r>
      <w:r>
        <w:t xml:space="preserve"> </w:t>
      </w:r>
      <w:r>
        <w:t xml:space="preserve">(2, Unit 10) 0.9 x 0.05 / (0.9 x 0.05 + 0.08 x 0.95) = 0.3719.</w:t>
      </w:r>
    </w:p>
    <w:p>
      <w:pPr>
        <w:pStyle w:val="BodyText"/>
      </w:pPr>
      <w:r>
        <w:rPr>
          <w:b/>
          <w:bCs/>
        </w:rPr>
        <w:t xml:space="preserve">29.</w:t>
      </w:r>
      <w:r>
        <w:t xml:space="preserve"> </w:t>
      </w:r>
      <w:r>
        <w:t xml:space="preserve">(3, Unit 10) P- = (q + sqrt(q^2 + 4 q r))/2; K = P-/(P- + r) = 0.0488; an EMA with alpha = 0.049.</w:t>
      </w:r>
    </w:p>
    <w:p>
      <w:pPr>
        <w:pStyle w:val="BodyText"/>
      </w:pPr>
      <w:r>
        <w:rPr>
          <w:b/>
          <w:bCs/>
        </w:rPr>
        <w:t xml:space="preserve">30.</w:t>
      </w:r>
      <w:r>
        <w:t xml:space="preserve"> </w:t>
      </w:r>
      <w:r>
        <w:t xml:space="preserve">(4, Unit 10) Wall ranges constrain only the distance perpendicular to the wall and the heading, so the along-wall position is corrected by nothing but odometry. The filter’s model contained only random slip, not the systematic wheel-radius error, so its reported along-wall uncertainty (1.3 cm) was far below the actual error (5.3 cm): the model was incomplete.</w:t>
      </w:r>
    </w:p>
    <w:p>
      <w:pPr>
        <w:pStyle w:val="BodyText"/>
      </w:pPr>
      <w:r>
        <w:rPr>
          <w:b/>
          <w:bCs/>
        </w:rPr>
        <w:t xml:space="preserve">31.</w:t>
      </w:r>
      <w:r>
        <w:t xml:space="preserve"> </w:t>
      </w:r>
      <w:r>
        <w:t xml:space="preserve">(1, Unit 11) B.</w:t>
      </w:r>
    </w:p>
    <w:p>
      <w:pPr>
        <w:pStyle w:val="BodyText"/>
      </w:pPr>
      <w:r>
        <w:rPr>
          <w:b/>
          <w:bCs/>
        </w:rPr>
        <w:t xml:space="preserve">32.</w:t>
      </w:r>
      <w:r>
        <w:t xml:space="preserve"> </w:t>
      </w:r>
      <w:r>
        <w:t xml:space="preserve">(2, Unit 11) (7 + 2) + (sqrt 2 - 2) x 2 = 7.828 cells.</w:t>
      </w:r>
    </w:p>
    <w:p>
      <w:pPr>
        <w:pStyle w:val="BodyText"/>
      </w:pPr>
      <w:r>
        <w:rPr>
          <w:b/>
          <w:bCs/>
        </w:rPr>
        <w:t xml:space="preserve">33.</w:t>
      </w:r>
      <w:r>
        <w:t xml:space="preserve"> </w:t>
      </w:r>
      <w:r>
        <w:t xml:space="preserve">(3, Unit 11) T &lt;= (0.05 - v^2/(2 mu g))/v - 0.015 = 42.5 ms (23.5 Hz).</w:t>
      </w:r>
    </w:p>
    <w:p>
      <w:pPr>
        <w:pStyle w:val="BodyText"/>
      </w:pPr>
      <w:r>
        <w:rPr>
          <w:b/>
          <w:bCs/>
        </w:rPr>
        <w:t xml:space="preserve">34.</w:t>
      </w:r>
      <w:r>
        <w:t xml:space="preserve"> </w:t>
      </w:r>
      <w:r>
        <w:t xml:space="preserve">(4, Unit 11) v (0.2 + 0.015) + v^2/(2 mu g) = 12.9 cm.</w:t>
      </w:r>
    </w:p>
    <w:p>
      <w:pPr>
        <w:pStyle w:val="BodyText"/>
      </w:pPr>
      <w:r>
        <w:rPr>
          <w:b/>
          <w:bCs/>
        </w:rPr>
        <w:t xml:space="preserve">35.</w:t>
      </w:r>
      <w:r>
        <w:t xml:space="preserve"> </w:t>
      </w:r>
      <w:r>
        <w:t xml:space="preserve">(1, Unit 12) A.</w:t>
      </w:r>
    </w:p>
    <w:p>
      <w:pPr>
        <w:pStyle w:val="BodyText"/>
      </w:pPr>
      <w:r>
        <w:rPr>
          <w:b/>
          <w:bCs/>
        </w:rPr>
        <w:t xml:space="preserve">36.</w:t>
      </w:r>
      <w:r>
        <w:t xml:space="preserve"> </w:t>
      </w:r>
      <w:r>
        <w:t xml:space="preserve">(2, Unit 12) 0.3^5 = 0.00243 = 0.243%.</w:t>
      </w:r>
    </w:p>
    <w:p>
      <w:pPr>
        <w:pStyle w:val="BodyText"/>
      </w:pPr>
      <w:r>
        <w:rPr>
          <w:b/>
          <w:bCs/>
        </w:rPr>
        <w:t xml:space="preserve">37.</w:t>
      </w:r>
      <w:r>
        <w:t xml:space="preserve"> </w:t>
      </w:r>
      <w:r>
        <w:t xml:space="preserve">(3, Unit 12) s = 0.8 x sqrt(40)/1.96 = 2.6 percentage points.</w:t>
      </w:r>
    </w:p>
    <w:p>
      <w:pPr>
        <w:pStyle w:val="BodyText"/>
      </w:pPr>
      <w:r>
        <w:rPr>
          <w:b/>
          <w:bCs/>
        </w:rPr>
        <w:t xml:space="preserve">38.</w:t>
      </w:r>
      <w:r>
        <w:t xml:space="preserve"> </w:t>
      </w:r>
      <w:r>
        <w:t xml:space="preserve">(4, Unit 12) The detector fired only when the filtered moisture crossed the dry level itself, so the delays of the 10-minute sampling, the EMA filter and the trip together used up the 30-minute deadline. Raising the detector threshold to 0.33 gives an earlier warning (a lead of about 0.15 tau); it raised the served fraction to 99.6% at the price of more water and trips. The flaw is in the composition, which no unit test sees.</w:t>
      </w:r>
    </w:p>
    <w:bookmarkEnd w:id="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Box-definition" w:type="paragraph">
    <w:name w:val="Box-definition"/>
    <w:basedOn w:val="Normal"/>
    <w:pPr>
      <w:shd w:color="auto" w:fill="E8EEF4" w:val="clear"/>
      <w:pBdr>
        <w:top w:color="1F4E79" w:space="4" w:sz="8" w:val="single"/>
        <w:left w:color="1F4E79" w:space="4" w:sz="8" w:val="single"/>
        <w:bottom w:color="1F4E79" w:space="4" w:sz="8" w:val="single"/>
        <w:right w:color="1F4E79" w:space="4" w:sz="8" w:val="single"/>
      </w:pBdr>
    </w:pPr>
    <w:rPr>
      <w:color w:val="000000"/>
      <w:sz w:val="21"/>
    </w:rPr>
  </w:style>
  <w:style w:customStyle="1" w:styleId="Box-keyidea" w:type="paragraph">
    <w:name w:val="Box-keyidea"/>
    <w:basedOn w:val="Normal"/>
    <w:pPr>
      <w:shd w:color="auto" w:fill="E9F2E9" w:val="clear"/>
      <w:pBdr>
        <w:top w:color="2E7D32" w:space="4" w:sz="8" w:val="single"/>
        <w:left w:color="2E7D32" w:space="4" w:sz="8" w:val="single"/>
        <w:bottom w:color="2E7D32" w:space="4" w:sz="8" w:val="single"/>
        <w:right w:color="2E7D32" w:space="4" w:sz="8" w:val="single"/>
      </w:pBdr>
    </w:pPr>
    <w:rPr>
      <w:color w:val="000000"/>
      <w:sz w:val="21"/>
    </w:rPr>
  </w:style>
  <w:style w:customStyle="1" w:styleId="Box-warning" w:type="paragraph">
    <w:name w:val="Box-warning"/>
    <w:basedOn w:val="Normal"/>
    <w:pPr>
      <w:shd w:color="auto" w:fill="F6E8E8" w:val="clear"/>
      <w:pBdr>
        <w:top w:color="A61C1C" w:space="4" w:sz="8" w:val="single"/>
        <w:left w:color="A61C1C" w:space="4" w:sz="8" w:val="single"/>
        <w:bottom w:color="A61C1C" w:space="4" w:sz="8" w:val="single"/>
        <w:right w:color="A61C1C" w:space="4" w:sz="8" w:val="single"/>
      </w:pBdr>
    </w:pPr>
    <w:rPr>
      <w:color w:val="000000"/>
      <w:sz w:val="21"/>
    </w:rPr>
  </w:style>
  <w:style w:customStyle="1" w:styleId="Box-exercise" w:type="paragraph">
    <w:name w:val="Box-exercise"/>
    <w:basedOn w:val="Normal"/>
    <w:pPr>
      <w:shd w:color="auto" w:fill="F7EEE4" w:val="clear"/>
      <w:pBdr>
        <w:top w:color="B45F06" w:space="4" w:sz="8" w:val="single"/>
        <w:left w:color="B45F06" w:space="4" w:sz="8" w:val="single"/>
        <w:bottom w:color="B45F06" w:space="4" w:sz="8" w:val="single"/>
        <w:right w:color="B45F06" w:space="4" w:sz="8" w:val="single"/>
      </w:pBdr>
    </w:pPr>
    <w:rPr>
      <w:color w:val="000000"/>
      <w:sz w:val="21"/>
    </w:rPr>
  </w:style>
  <w:style w:customStyle="1" w:styleId="Box-create" w:type="paragraph">
    <w:name w:val="Box-create"/>
    <w:basedOn w:val="Normal"/>
    <w:pPr>
      <w:shd w:color="auto" w:fill="EFE9F4" w:val="clear"/>
      <w:pBdr>
        <w:top w:color="5B2C83" w:space="4" w:sz="8" w:val="single"/>
        <w:left w:color="5B2C83" w:space="4" w:sz="8" w:val="single"/>
        <w:bottom w:color="5B2C83" w:space="4" w:sz="8" w:val="single"/>
        <w:right w:color="5B2C83" w:space="4" w:sz="8" w:val="single"/>
      </w:pBdr>
    </w:pPr>
    <w:rPr>
      <w:color w:val="000000"/>
      <w:sz w:val="21"/>
    </w:rPr>
  </w:style>
  <w:style w:customStyle="1" w:styleId="Box-term" w:type="paragraph">
    <w:name w:val="Box-term"/>
    <w:basedOn w:val="Normal"/>
    <w:pPr>
      <w:shd w:color="auto" w:fill="EEEEEE" w:val="clear"/>
      <w:pBdr>
        <w:top w:color="555555" w:space="4" w:sz="8" w:val="single"/>
        <w:left w:color="555555" w:space="4" w:sz="8" w:val="single"/>
        <w:bottom w:color="555555" w:space="4" w:sz="8" w:val="single"/>
        <w:right w:color="555555" w:space="4" w:sz="8" w:val="single"/>
      </w:pBdr>
    </w:pPr>
    <w:rPr>
      <w:color w:val="000000"/>
      <w:sz w:val="2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Answer key for the sample papers</dc:title>
  <dc:creator>IoT and Robotics crash course</dc:creator>
  <cp:keywords/>
  <dcterms:created xsi:type="dcterms:W3CDTF">2026-10-10T21:49:23Z</dcterms:created>
  <dcterms:modified xsi:type="dcterms:W3CDTF">2026-10-10T21:49:23Z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2026-10-11</vt:lpwstr>
  </property>
  <property fmtid="{D5CDD505-2E9C-101B-9397-08002B2CF9AE}" pid="3" name="subtitle">
    <vt:lpwstr>Internet of Things and Robotics</vt:lpwstr>
  </property>
</Properties>
</file>