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6.png" ContentType="image/png"/>
  <Override PartName="/word/media/rId24.png" ContentType="image/png"/>
  <Override PartName="/word/media/rId28.png" ContentType="image/png"/>
  <Override PartName="/word/media/rId35.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Retrieval-Augmented Generation: Finding the Evidence Before Answering</w:t>
      </w:r>
    </w:p>
    <w:p>
      <w:pPr>
        <w:pStyle w:val="Subtitle"/>
      </w:pPr>
      <w:r>
        <w:t xml:space="preserve">Unit 5 of the Generative AI and LLM crash course</w:t>
      </w:r>
    </w:p>
    <w:p>
      <w:pPr>
        <w:pStyle w:val="Author"/>
      </w:pPr>
      <w:r>
        <w:t xml:space="preserve">GenAI crash course</w:t>
      </w:r>
    </w:p>
    <w:p>
      <w:pPr>
        <w:pStyle w:val="Date"/>
      </w:pPr>
      <w:r>
        <w:t xml:space="preserve">2026-10-09</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explain why an LLM needs retrieval (knowledge limits and hallucination) and draw the RAG pipeline: ingest, chunk, index, retrieve, build context, generate;</w:t>
      </w:r>
    </w:p>
    <w:p>
      <w:pPr>
        <w:pStyle w:val="Compact"/>
        <w:numPr>
          <w:ilvl w:val="0"/>
          <w:numId w:val="1001"/>
        </w:numPr>
      </w:pPr>
      <w:r>
        <w:t xml:space="preserve">implement and compare</w:t>
      </w:r>
      <w:r>
        <w:t xml:space="preserve"> </w:t>
      </w:r>
      <w:r>
        <w:rPr>
          <w:b/>
          <w:bCs/>
        </w:rPr>
        <w:t xml:space="preserve">BM25, TF-IDF and a dense (LSA) retriever</w:t>
      </w:r>
      <w:r>
        <w:t xml:space="preserve">, fuse them, and measure them with recall@</w:t>
      </w:r>
      <m:oMath>
        <m:r>
          <m:t>k</m:t>
        </m:r>
      </m:oMath>
      <w:r>
        <w:t xml:space="preserve"> </w:t>
      </w:r>
      <w:r>
        <w:t xml:space="preserve">and MRR on a real question set;</w:t>
      </w:r>
    </w:p>
    <w:p>
      <w:pPr>
        <w:pStyle w:val="Compact"/>
        <w:numPr>
          <w:ilvl w:val="0"/>
          <w:numId w:val="1001"/>
        </w:numPr>
      </w:pPr>
      <w:r>
        <w:t xml:space="preserve">choose chunk size and overlap using an</w:t>
      </w:r>
      <w:r>
        <w:t xml:space="preserve"> </w:t>
      </w:r>
      <w:r>
        <w:rPr>
          <w:b/>
          <w:bCs/>
        </w:rPr>
        <w:t xml:space="preserve">equal-cost</w:t>
      </w:r>
      <w:r>
        <w:t xml:space="preserve"> </w:t>
      </w:r>
      <w:r>
        <w:t xml:space="preserve">comparison, not a misleading one;</w:t>
      </w:r>
    </w:p>
    <w:p>
      <w:pPr>
        <w:pStyle w:val="Compact"/>
        <w:numPr>
          <w:ilvl w:val="0"/>
          <w:numId w:val="1001"/>
        </w:numPr>
      </w:pPr>
      <w:r>
        <w:t xml:space="preserve">explain how a</w:t>
      </w:r>
      <w:r>
        <w:t xml:space="preserve"> </w:t>
      </w:r>
      <w:r>
        <w:rPr>
          <w:b/>
          <w:bCs/>
        </w:rPr>
        <w:t xml:space="preserve">vector index</w:t>
      </w:r>
      <w:r>
        <w:t xml:space="preserve"> </w:t>
      </w:r>
      <w:r>
        <w:t xml:space="preserve">(IVF) trades accuracy for speed, and derive its cost;</w:t>
      </w:r>
    </w:p>
    <w:p>
      <w:pPr>
        <w:pStyle w:val="Compact"/>
        <w:numPr>
          <w:ilvl w:val="0"/>
          <w:numId w:val="1001"/>
        </w:numPr>
      </w:pPr>
      <w:r>
        <w:t xml:space="preserve">say when the system should answer and when it should say</w:t>
      </w:r>
      <w:r>
        <w:t xml:space="preserve"> </w:t>
      </w:r>
      <w:r>
        <w:t xml:space="preserve">“I don’t know”</w:t>
      </w:r>
      <w:r>
        <w:t xml:space="preserve">, and measure how well a simple signal does it.</w:t>
      </w:r>
    </w:p>
    <w:p>
      <w:pPr>
        <w:pStyle w:val="Compact"/>
        <w:numPr>
          <w:ilvl w:val="0"/>
          <w:numId w:val="1002"/>
        </w:numPr>
      </w:pPr>
      <w:r>
        <w:rPr>
          <w:b/>
          <w:bCs/>
        </w:rPr>
        <w:t xml:space="preserve">Prerequisites:</w:t>
      </w:r>
      <w:r>
        <w:t xml:space="preserve"> </w:t>
      </w:r>
      <w:r>
        <w:t xml:space="preserve">Unit 3 (embeddings, cosine similarity, next-token generation), Unit 4 (context budgeting, the paired bootstrap interval, the winner’s curse). The retrievers here are built from scratch with NumPy.</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5 figures, the module</w:t>
      </w:r>
      <w:r>
        <w:t xml:space="preserve"> </w:t>
      </w:r>
      <w:r>
        <w:rPr>
          <w:rStyle w:val="VerbatimChar"/>
        </w:rPr>
        <w:t xml:space="preserve">codes/rag/rag_np/</w:t>
      </w:r>
      <w:r>
        <w:t xml:space="preserve"> </w:t>
      </w:r>
      <w:r>
        <w:t xml:space="preserve">(chunking, BM25, TF-IDF, LSA, rank fusion, an IVF index, context building, an extractive answerer, metrics; 10 tests; the course text as a corpus and 50 evaluation questions), the</w:t>
      </w:r>
      <w:r>
        <w:t xml:space="preserve"> </w:t>
      </w:r>
      <w:r>
        <w:rPr>
          <w:i/>
          <w:iCs/>
        </w:rPr>
        <w:t xml:space="preserve">Ask the course</w:t>
      </w:r>
      <w:r>
        <w:t xml:space="preserve"> </w:t>
      </w:r>
      <w:r>
        <w:t xml:space="preserve">and</w:t>
      </w:r>
      <w:r>
        <w:t xml:space="preserve"> </w:t>
      </w:r>
      <w:r>
        <w:rPr>
          <w:i/>
          <w:iCs/>
        </w:rPr>
        <w:t xml:space="preserve">Vector search</w:t>
      </w:r>
      <w:r>
        <w:t xml:space="preserve"> </w:t>
      </w:r>
      <w:r>
        <w:t xml:space="preserve">widgets, and a Colab notebook for the</w:t>
      </w:r>
      <w:r>
        <w:t xml:space="preserve"> </w:t>
      </w:r>
      <w:r>
        <w:t xml:space="preserve">“RAG chatbot over your documents”</w:t>
      </w:r>
      <w:r>
        <w:t xml:space="preserve"> </w:t>
      </w:r>
      <w:r>
        <w:t xml:space="preserve">practical.</w:t>
      </w:r>
    </w:p>
    <w:p>
      <w:pPr>
        <w:pStyle w:val="Compact"/>
        <w:numPr>
          <w:ilvl w:val="0"/>
          <w:numId w:val="1002"/>
        </w:numPr>
      </w:pPr>
      <w:r>
        <w:rPr>
          <w:b/>
          <w:bCs/>
        </w:rPr>
        <w:t xml:space="preserve">Source anchors:</w:t>
      </w:r>
      <w:r>
        <w:t xml:space="preserve"> </w:t>
      </w:r>
      <w:r>
        <w:t xml:space="preserve">Lewis et al. 2020, arXiv:2005.11401 (RAG: combines a pre-trained generator,</w:t>
      </w:r>
      <w:r>
        <w:t xml:space="preserve"> </w:t>
      </w:r>
      <w:r>
        <w:t xml:space="preserve">“parametric memory”</w:t>
      </w:r>
      <w:r>
        <w:t xml:space="preserve">, with a retrieval index,</w:t>
      </w:r>
      <w:r>
        <w:t xml:space="preserve"> </w:t>
      </w:r>
      <w:r>
        <w:t xml:space="preserve">“non-parametric memory”</w:t>
      </w:r>
      <w:r>
        <w:t xml:space="preserve">; their Wikipedia index has 21M passages of 100 words, searched with a FAISS index using HNSW); Karpukhin et al. 2020, arXiv:2004.04906 (dense passage retrieval); Thakur et al. 2021, arXiv:2104.08663 (BEIR; its abstract reports that</w:t>
      </w:r>
      <w:r>
        <w:t xml:space="preserve"> </w:t>
      </w:r>
      <w:r>
        <w:t xml:space="preserve">“BM25 is a robust baseline”</w:t>
      </w:r>
      <w:r>
        <w:t xml:space="preserve">). IDs and the quoted statements were checked on the day of writing.</w:t>
      </w:r>
    </w:p>
    <w:p>
      <w:pPr>
        <w:pStyle w:val="Compact"/>
        <w:numPr>
          <w:ilvl w:val="0"/>
          <w:numId w:val="1002"/>
        </w:numPr>
      </w:pPr>
      <w:r>
        <w:rPr>
          <w:b/>
          <w:bCs/>
        </w:rPr>
        <w:t xml:space="preserve">What is measured here, and what is not.</w:t>
      </w:r>
      <w:r>
        <w:t xml:space="preserve"> </w:t>
      </w:r>
      <w:r>
        <w:t xml:space="preserve">Everything in this session is measured on</w:t>
      </w:r>
      <w:r>
        <w:t xml:space="preserve"> </w:t>
      </w:r>
      <w:r>
        <w:rPr>
          <w:b/>
          <w:bCs/>
        </w:rPr>
        <w:t xml:space="preserve">one small corpus</w:t>
      </w:r>
      <w:r>
        <w:t xml:space="preserve">: the text of the first four units of this course (125,424 characters), with</w:t>
      </w:r>
      <w:r>
        <w:t xml:space="preserve"> </w:t>
      </w:r>
      <w:r>
        <w:rPr>
          <w:b/>
          <w:bCs/>
        </w:rPr>
        <w:t xml:space="preserve">30 answerable questions</w:t>
      </w:r>
      <w:r>
        <w:t xml:space="preserve"> </w:t>
      </w:r>
      <w:r>
        <w:t xml:space="preserve">whose answers are at known places, 10 off-topic questions and 10 on-topic questions the corpus does not answer. With 30 questions one question is</w:t>
      </w:r>
      <w:r>
        <w:t xml:space="preserve"> </w:t>
      </w:r>
      <m:oMath>
        <m:r>
          <m:t>3.3</m:t>
        </m:r>
      </m:oMath>
      <w:r>
        <w:t xml:space="preserve"> </w:t>
      </w:r>
      <w:r>
        <w:t xml:space="preserve">percentage points, so many differences below are</w:t>
      </w:r>
      <w:r>
        <w:t xml:space="preserve"> </w:t>
      </w:r>
      <w:r>
        <w:rPr>
          <w:b/>
          <w:bCs/>
        </w:rPr>
        <w:t xml:space="preserve">within noise</w:t>
      </w:r>
      <w:r>
        <w:t xml:space="preserve">, and the text says so. There is no neural embedding model or language model on the machine that built this course: the</w:t>
      </w:r>
      <w:r>
        <w:t xml:space="preserve"> </w:t>
      </w:r>
      <w:r>
        <w:t xml:space="preserve">“dense”</w:t>
      </w:r>
      <w:r>
        <w:t xml:space="preserve"> </w:t>
      </w:r>
      <w:r>
        <w:t xml:space="preserve">retriever is a classical one (LSA), the</w:t>
      </w:r>
      <w:r>
        <w:t xml:space="preserve"> </w:t>
      </w:r>
      <w:r>
        <w:t xml:space="preserve">“generator”</w:t>
      </w:r>
      <w:r>
        <w:t xml:space="preserve"> </w:t>
      </w:r>
      <w:r>
        <w:t xml:space="preserve">is an extractive baseline that can only quote, and the practical with real models is a Colab notebook that was</w:t>
      </w:r>
      <w:r>
        <w:t xml:space="preserve"> </w:t>
      </w:r>
      <w:r>
        <w:rPr>
          <w:b/>
          <w:bCs/>
        </w:rPr>
        <w:t xml:space="preserve">not executed</w:t>
      </w:r>
      <w:r>
        <w:t xml:space="preserve"> </w:t>
      </w:r>
      <w:r>
        <w:t xml:space="preserve">while writing this document.</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retrieval-augmented generation (RAG)</w:t>
            </w:r>
          </w:p>
        </w:tc>
        <w:tc>
          <w:tcPr/>
          <w:p>
            <w:pPr>
              <w:pStyle w:val="Compact"/>
            </w:pPr>
          </w:p>
        </w:tc>
        <w:tc>
          <w:tcPr/>
          <w:p>
            <w:pPr>
              <w:pStyle w:val="Compact"/>
              <w:jc w:val="left"/>
            </w:pPr>
            <w:r>
              <w:t xml:space="preserve">look up evidence first, then generate an answer from it</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parametric vs non-parametric memory</w:t>
            </w:r>
          </w:p>
        </w:tc>
        <w:tc>
          <w:tcPr/>
          <w:p>
            <w:pPr>
              <w:pStyle w:val="Compact"/>
            </w:pPr>
          </w:p>
        </w:tc>
        <w:tc>
          <w:tcPr/>
          <w:p>
            <w:pPr>
              <w:pStyle w:val="Compact"/>
              <w:jc w:val="left"/>
            </w:pPr>
            <w:r>
              <w:t xml:space="preserve">knowledge in the model’s weights / in an external index</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chunking</w:t>
            </w:r>
          </w:p>
        </w:tc>
        <w:tc>
          <w:tcPr/>
          <w:p>
            <w:pPr>
              <w:pStyle w:val="Compact"/>
            </w:pPr>
          </w:p>
        </w:tc>
        <w:tc>
          <w:tcPr/>
          <w:p>
            <w:pPr>
              <w:pStyle w:val="Compact"/>
              <w:jc w:val="left"/>
            </w:pPr>
            <w:r>
              <w:t xml:space="preserve">cutting documents into searchable pieces</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BM25</w:t>
            </w:r>
          </w:p>
        </w:tc>
        <w:tc>
          <w:tcPr/>
          <w:p>
            <w:pPr>
              <w:pStyle w:val="Compact"/>
            </w:pPr>
          </w:p>
        </w:tc>
        <w:tc>
          <w:tcPr/>
          <w:p>
            <w:pPr>
              <w:pStyle w:val="Compact"/>
              <w:jc w:val="left"/>
            </w:pPr>
            <w:r>
              <w:t xml:space="preserve">word-statistics score that rewards rare matched words, with saturation</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TF-IDF</w:t>
            </w:r>
          </w:p>
        </w:tc>
        <w:tc>
          <w:tcPr/>
          <w:p>
            <w:pPr>
              <w:pStyle w:val="Compact"/>
            </w:pPr>
          </w:p>
        </w:tc>
        <w:tc>
          <w:tcPr/>
          <w:p>
            <w:pPr>
              <w:pStyle w:val="Compact"/>
              <w:jc w:val="left"/>
            </w:pPr>
            <w:r>
              <w:t xml:space="preserve">term frequency times inverse document frequency, compared by cosine</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LSA (latent semantic analysis)</w:t>
            </w:r>
          </w:p>
        </w:tc>
        <w:tc>
          <w:tcPr/>
          <w:p>
            <w:pPr>
              <w:pStyle w:val="Compact"/>
            </w:pPr>
          </w:p>
        </w:tc>
        <w:tc>
          <w:tcPr/>
          <w:p>
            <w:pPr>
              <w:pStyle w:val="Compact"/>
              <w:jc w:val="left"/>
            </w:pPr>
            <w:r>
              <w:t xml:space="preserve">SVD of the TF-IDF matrix: a classical dense embedding</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dense retrieval</w:t>
            </w:r>
          </w:p>
        </w:tc>
        <w:tc>
          <w:tcPr/>
          <w:p>
            <w:pPr>
              <w:pStyle w:val="Compact"/>
            </w:pPr>
          </w:p>
        </w:tc>
        <w:tc>
          <w:tcPr/>
          <w:p>
            <w:pPr>
              <w:pStyle w:val="Compact"/>
              <w:jc w:val="left"/>
            </w:pPr>
            <w:r>
              <w:t xml:space="preserve">search by closeness of learned embedding vectors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hybrid search</w:t>
            </w:r>
          </w:p>
        </w:tc>
        <w:tc>
          <w:tcPr/>
          <w:p>
            <w:pPr>
              <w:pStyle w:val="Compact"/>
            </w:pPr>
          </w:p>
        </w:tc>
        <w:tc>
          <w:tcPr/>
          <w:p>
            <w:pPr>
              <w:pStyle w:val="Compact"/>
              <w:jc w:val="left"/>
            </w:pPr>
            <w:r>
              <w:t xml:space="preserve">combine several retrievers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reciprocal rank fusion (RRF)</w:t>
            </w:r>
          </w:p>
        </w:tc>
        <w:tc>
          <w:tcPr/>
          <w:p>
            <w:pPr>
              <w:pStyle w:val="Compact"/>
            </w:pPr>
          </w:p>
        </w:tc>
        <w:tc>
          <w:tcPr/>
          <w:p>
            <w:pPr>
              <w:pStyle w:val="Compact"/>
              <w:jc w:val="left"/>
            </w:pPr>
            <w:r>
              <w:t xml:space="preserve">fuse rankings by summing</w:t>
            </w:r>
            <w:r>
              <w:t xml:space="preserve"> </w:t>
            </w:r>
            <m:oMath>
              <m:r>
                <m:t>1</m:t>
              </m:r>
              <m:r>
                <m:rPr>
                  <m:sty m:val="p"/>
                </m:rPr>
                <m:t>/</m:t>
              </m:r>
              <m:r>
                <m:rPr>
                  <m:sty m:val="p"/>
                </m:rPr>
                <m:t>(</m:t>
              </m:r>
              <m:r>
                <m:t>k</m:t>
              </m:r>
              <m:r>
                <m:rPr>
                  <m:sty m:val="p"/>
                </m:rPr>
                <m:t>+</m:t>
              </m:r>
              <m:r>
                <m:rPr>
                  <m:nor/>
                  <m:sty m:val="p"/>
                </m:rPr>
                <m:t>rank</m:t>
              </m:r>
              <m:r>
                <m:rPr>
                  <m:sty m:val="p"/>
                </m:rPr>
                <m:t>)</m:t>
              </m:r>
            </m:oMath>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vector database / index</w:t>
            </w:r>
          </w:p>
        </w:tc>
        <w:tc>
          <w:tcPr/>
          <w:p>
            <w:pPr>
              <w:pStyle w:val="Compact"/>
            </w:pPr>
          </w:p>
        </w:tc>
        <w:tc>
          <w:tcPr/>
          <w:p>
            <w:pPr>
              <w:pStyle w:val="Compact"/>
              <w:jc w:val="left"/>
            </w:pPr>
            <w:r>
              <w:t xml:space="preserve">stores vectors and finds near neighbours fast</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IVF (inverted file index)</w:t>
            </w:r>
          </w:p>
        </w:tc>
        <w:tc>
          <w:tcPr/>
          <w:p>
            <w:pPr>
              <w:pStyle w:val="Compact"/>
            </w:pPr>
          </w:p>
        </w:tc>
        <w:tc>
          <w:tcPr/>
          <w:p>
            <w:pPr>
              <w:pStyle w:val="Compact"/>
              <w:jc w:val="left"/>
            </w:pPr>
            <w:r>
              <w:t xml:space="preserve">k-means cells; search only the nearest cells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recall@</w:t>
            </w:r>
            <m:oMath>
              <m:r>
                <m:t>k</m:t>
              </m:r>
            </m:oMath>
            <w:r>
              <w:t xml:space="preserve">, MRR</w:t>
            </w:r>
          </w:p>
        </w:tc>
        <w:tc>
          <w:tcPr/>
          <w:p>
            <w:pPr>
              <w:pStyle w:val="Compact"/>
            </w:pPr>
          </w:p>
        </w:tc>
        <w:tc>
          <w:tcPr/>
          <w:p>
            <w:pPr>
              <w:pStyle w:val="Compact"/>
              <w:jc w:val="left"/>
            </w:pPr>
            <w:r>
              <w:t xml:space="preserve">share of questions answered in the top</w:t>
            </w:r>
            <w:r>
              <w:t xml:space="preserve"> </w:t>
            </w:r>
            <m:oMath>
              <m:r>
                <m:t>k</m:t>
              </m:r>
            </m:oMath>
            <w:r>
              <w:t xml:space="preserve">; mean reciprocal rank</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groundedness</w:t>
            </w:r>
          </w:p>
        </w:tc>
        <w:tc>
          <w:tcPr/>
          <w:p>
            <w:pPr>
              <w:pStyle w:val="Compact"/>
            </w:pPr>
          </w:p>
        </w:tc>
        <w:tc>
          <w:tcPr/>
          <w:p>
            <w:pPr>
              <w:pStyle w:val="Compact"/>
              <w:jc w:val="left"/>
            </w:pPr>
            <w:r>
              <w:t xml:space="preserve">the answer is supported by the retrieved text</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abstention</w:t>
            </w:r>
          </w:p>
        </w:tc>
        <w:tc>
          <w:tcPr/>
          <w:p>
            <w:pPr>
              <w:pStyle w:val="Compact"/>
            </w:pPr>
          </w:p>
        </w:tc>
        <w:tc>
          <w:tcPr/>
          <w:p>
            <w:pPr>
              <w:pStyle w:val="Compact"/>
              <w:jc w:val="left"/>
            </w:pPr>
            <w:r>
              <w:t xml:space="preserve">answering</w:t>
            </w:r>
            <w:r>
              <w:t xml:space="preserve"> </w:t>
            </w:r>
            <w:r>
              <w:t xml:space="preserve">“I don’t know”</w:t>
            </w:r>
            <w:r>
              <w:t xml:space="preserve"> </w:t>
            </w:r>
            <w:r>
              <w:t xml:space="preserve">when evidence is missing</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embedding, cosine similarity</w:t>
            </w:r>
          </w:p>
        </w:tc>
        <w:tc>
          <w:tcPr/>
          <w:p>
            <w:pPr>
              <w:pStyle w:val="Compact"/>
              <w:jc w:val="center"/>
            </w:pPr>
            <m:oMath>
              <m:r>
                <m:rPr>
                  <m:sty m:val="p"/>
                </m:rPr>
                <m:t>cos</m:t>
              </m:r>
            </m:oMath>
          </w:p>
        </w:tc>
        <w:tc>
          <w:tcPr/>
          <w:p>
            <w:pPr>
              <w:pStyle w:val="Compact"/>
              <w:jc w:val="left"/>
            </w:pPr>
            <w:r>
              <w:t xml:space="preserve">vector for a text; angle-based closeness</w:t>
            </w:r>
          </w:p>
        </w:tc>
        <w:tc>
          <w:tcPr/>
          <w:p>
            <w:pPr>
              <w:pStyle w:val="Compact"/>
              <w:jc w:val="center"/>
            </w:pPr>
            <w:r>
              <w:t xml:space="preserve">3.3</w:t>
            </w:r>
          </w:p>
        </w:tc>
        <w:tc>
          <w:tcPr/>
          <w:p>
            <w:pPr>
              <w:pStyle w:val="Compact"/>
              <w:jc w:val="center"/>
            </w:pPr>
            <w:r>
              <w:t xml:space="preserve">known</w:t>
            </w:r>
          </w:p>
        </w:tc>
      </w:tr>
    </w:tbl>
    <w:p>
      <w:pPr>
        <w:pStyle w:val="BodyText"/>
      </w:pPr>
      <w:r>
        <w:t xml:space="preserve">Terms</w:t>
      </w:r>
      <w:r>
        <w:t xml:space="preserve"> </w:t>
      </w:r>
      <w:r>
        <w:rPr>
          <w:i/>
          <w:iCs/>
        </w:rPr>
        <w:t xml:space="preserve">used but not taught here</w:t>
      </w:r>
      <w:r>
        <w:t xml:space="preserve">: neural embedding models and re-rankers (named, not built), approximate-search structures other than IVF such as HNSW (named in Lewis et al.), fine-tuning (Unit 6), faithfulness metrics and LLM judges (Unit 9).</w:t>
      </w:r>
    </w:p>
    <w:bookmarkEnd w:id="10"/>
    <w:bookmarkStart w:id="11" w:name="remember"/>
    <w:p>
      <w:pPr>
        <w:pStyle w:val="Heading1"/>
      </w:pPr>
      <w:r>
        <w:t xml:space="preserve">2. Remember</w:t>
      </w:r>
    </w:p>
    <w:p>
      <w:pPr>
        <w:pStyle w:val="Box-definition"/>
      </w:pPr>
      <w:r>
        <w:rPr>
          <w:b/>
          <w:bCs/>
        </w:rPr>
        <w:t xml:space="preserve">RAG</w:t>
      </w:r>
    </w:p>
    <w:p>
      <w:pPr>
        <w:pStyle w:val="Box-definition"/>
      </w:pPr>
      <w:r>
        <w:rPr>
          <w:b/>
          <w:bCs/>
        </w:rPr>
        <w:t xml:space="preserve">Retrieval-augmented generation</w:t>
      </w:r>
      <w:r>
        <w:t xml:space="preserve"> </w:t>
      </w:r>
      <w:r>
        <w:t xml:space="preserve">answers a question in two steps. (1)</w:t>
      </w:r>
      <w:r>
        <w:t xml:space="preserve"> </w:t>
      </w:r>
      <w:r>
        <w:rPr>
          <w:b/>
          <w:bCs/>
        </w:rPr>
        <w:t xml:space="preserve">Retrieve:</w:t>
      </w:r>
      <w:r>
        <w:t xml:space="preserve"> </w:t>
      </w:r>
      <w:r>
        <w:t xml:space="preserve">search an external collection of documents for the passages most relevant to the question. (2)</w:t>
      </w:r>
      <w:r>
        <w:t xml:space="preserve"> </w:t>
      </w:r>
      <w:r>
        <w:rPr>
          <w:b/>
          <w:bCs/>
        </w:rPr>
        <w:t xml:space="preserve">Generate:</w:t>
      </w:r>
      <w:r>
        <w:t xml:space="preserve"> </w:t>
      </w:r>
      <w:r>
        <w:t xml:space="preserve">give those passages and the question to the language model and ask it to answer</w:t>
      </w:r>
      <w:r>
        <w:t xml:space="preserve"> </w:t>
      </w:r>
      <w:r>
        <w:rPr>
          <w:i/>
          <w:iCs/>
        </w:rPr>
        <w:t xml:space="preserve">from the passages</w:t>
      </w:r>
      <w:r>
        <w:t xml:space="preserve">. Lewis et al. (2020) describe it as combining a generator’s</w:t>
      </w:r>
      <w:r>
        <w:t xml:space="preserve"> </w:t>
      </w:r>
      <w:r>
        <w:rPr>
          <w:b/>
          <w:bCs/>
        </w:rPr>
        <w:t xml:space="preserve">parametric memory</w:t>
      </w:r>
      <w:r>
        <w:t xml:space="preserve"> </w:t>
      </w:r>
      <w:r>
        <w:t xml:space="preserve">(what is stored in its weights) with a</w:t>
      </w:r>
      <w:r>
        <w:t xml:space="preserve"> </w:t>
      </w:r>
      <w:r>
        <w:rPr>
          <w:b/>
          <w:bCs/>
        </w:rPr>
        <w:t xml:space="preserve">non-parametric memory</w:t>
      </w:r>
      <w:r>
        <w:t xml:space="preserve"> </w:t>
      </w:r>
      <w:r>
        <w:t xml:space="preserve">(a searchable index) that can be inspected and updated.</w:t>
      </w:r>
    </w:p>
    <w:p>
      <w:pPr>
        <w:pStyle w:val="Box-definition"/>
      </w:pPr>
      <w:r>
        <w:rPr>
          <w:b/>
          <w:bCs/>
        </w:rPr>
        <w:t xml:space="preserve">The pipeline</w:t>
      </w:r>
    </w:p>
    <w:p>
      <w:pPr>
        <w:pStyle w:val="Box-definition"/>
      </w:pPr>
      <w:r>
        <w:rPr>
          <w:i/>
          <w:iCs/>
        </w:rPr>
        <w:t xml:space="preserve">Ingest</w:t>
      </w:r>
      <w:r>
        <w:t xml:space="preserve"> </w:t>
      </w:r>
      <w:r>
        <w:t xml:space="preserve">(load and clean)</w:t>
      </w:r>
      <w:r>
        <w:t xml:space="preserve"> </w:t>
      </w:r>
      <m:oMath>
        <m:r>
          <m:rPr>
            <m:sty m:val="p"/>
          </m:rPr>
          <m:t>→</m:t>
        </m:r>
      </m:oMath>
      <w:r>
        <w:t xml:space="preserve"> </w:t>
      </w:r>
      <w:r>
        <w:rPr>
          <w:b/>
          <w:bCs/>
        </w:rPr>
        <w:t xml:space="preserve">chunk</w:t>
      </w:r>
      <w:r>
        <w:t xml:space="preserve"> </w:t>
      </w:r>
      <w:r>
        <w:t xml:space="preserve">(cut into pieces)</w:t>
      </w:r>
      <w:r>
        <w:t xml:space="preserve"> </w:t>
      </w:r>
      <m:oMath>
        <m:r>
          <m:rPr>
            <m:sty m:val="p"/>
          </m:rPr>
          <m:t>→</m:t>
        </m:r>
      </m:oMath>
      <w:r>
        <w:t xml:space="preserve"> </w:t>
      </w:r>
      <w:r>
        <w:rPr>
          <w:b/>
          <w:bCs/>
        </w:rPr>
        <w:t xml:space="preserve">index</w:t>
      </w:r>
      <w:r>
        <w:t xml:space="preserve"> </w:t>
      </w:r>
      <w:r>
        <w:t xml:space="preserve">(build the search structure)</w:t>
      </w:r>
      <w:r>
        <w:t xml:space="preserve"> </w:t>
      </w:r>
      <m:oMath>
        <m:r>
          <m:rPr>
            <m:sty m:val="p"/>
          </m:rPr>
          <m:t>→</m:t>
        </m:r>
      </m:oMath>
      <w:r>
        <w:t xml:space="preserve"> </w:t>
      </w:r>
      <w:r>
        <w:rPr>
          <w:b/>
          <w:bCs/>
        </w:rPr>
        <w:t xml:space="preserve">retrieve</w:t>
      </w:r>
      <w:r>
        <w:t xml:space="preserve"> </w:t>
      </w:r>
      <w:r>
        <w:t xml:space="preserve">(top-</w:t>
      </w:r>
      <m:oMath>
        <m:r>
          <m:t>k</m:t>
        </m:r>
      </m:oMath>
      <w:r>
        <w:t xml:space="preserve"> </w:t>
      </w:r>
      <w:r>
        <w:t xml:space="preserve">chunks for a query)</w:t>
      </w:r>
      <w:r>
        <w:t xml:space="preserve"> </w:t>
      </w:r>
      <m:oMath>
        <m:r>
          <m:rPr>
            <m:sty m:val="p"/>
          </m:rPr>
          <m:t>→</m:t>
        </m:r>
      </m:oMath>
      <w:r>
        <w:t xml:space="preserve"> </w:t>
      </w:r>
      <w:r>
        <w:rPr>
          <w:b/>
          <w:bCs/>
        </w:rPr>
        <w:t xml:space="preserve">build context</w:t>
      </w:r>
      <w:r>
        <w:t xml:space="preserve"> </w:t>
      </w:r>
      <w:r>
        <w:t xml:space="preserve">(fit them in the prompt budget, Unit 4)</w:t>
      </w:r>
      <w:r>
        <w:t xml:space="preserve"> </w:t>
      </w:r>
      <m:oMath>
        <m:r>
          <m:rPr>
            <m:sty m:val="p"/>
          </m:rPr>
          <m:t>→</m:t>
        </m:r>
      </m:oMath>
      <w:r>
        <w:t xml:space="preserve"> </w:t>
      </w:r>
      <w:r>
        <w:rPr>
          <w:b/>
          <w:bCs/>
        </w:rPr>
        <w:t xml:space="preserve">generate</w:t>
      </w:r>
      <w:r>
        <w:t xml:space="preserve"> </w:t>
      </w:r>
      <w:r>
        <w:t xml:space="preserve">(answer, ideally with citations)</w:t>
      </w:r>
      <w:r>
        <w:t xml:space="preserve"> </w:t>
      </w:r>
      <m:oMath>
        <m:r>
          <m:rPr>
            <m:sty m:val="p"/>
          </m:rPr>
          <m:t>→</m:t>
        </m:r>
      </m:oMath>
      <w:r>
        <w:t xml:space="preserve"> </w:t>
      </w:r>
      <w:r>
        <w:rPr>
          <w:b/>
          <w:bCs/>
        </w:rPr>
        <w:t xml:space="preserve">evaluate</w:t>
      </w:r>
      <w:r>
        <w:t xml:space="preserve">.</w:t>
      </w:r>
    </w:p>
    <w:p>
      <w:pPr>
        <w:pStyle w:val="Box-definition"/>
      </w:pPr>
      <w:r>
        <w:rPr>
          <w:b/>
          <w:bCs/>
        </w:rPr>
        <w:t xml:space="preserve">Retrieval metrics</w:t>
      </w:r>
    </w:p>
    <w:p>
      <w:pPr>
        <w:pStyle w:val="Box-definition"/>
      </w:pPr>
      <w:r>
        <w:t xml:space="preserve">For</w:t>
      </w:r>
      <w:r>
        <w:t xml:space="preserve"> </w:t>
      </w:r>
      <m:oMath>
        <m:r>
          <m:t>Q</m:t>
        </m:r>
      </m:oMath>
      <w:r>
        <w:t xml:space="preserve"> </w:t>
      </w:r>
      <w:r>
        <w:t xml:space="preserve">questions, each with a gold passage:</w:t>
      </w:r>
      <w:r>
        <w:t xml:space="preserve"> </w:t>
      </w:r>
      <w:r>
        <w:rPr>
          <w:b/>
          <w:bCs/>
        </w:rPr>
        <w:t xml:space="preserve">recall@</w:t>
      </w:r>
      <m:oMath>
        <m:r>
          <m:t>k</m:t>
        </m:r>
      </m:oMath>
      <w:r>
        <w:t xml:space="preserve"> </w:t>
      </w:r>
      <w:r>
        <w:t xml:space="preserve">is the share of questions whose gold passage is among the top</w:t>
      </w:r>
      <w:r>
        <w:t xml:space="preserve"> </w:t>
      </w:r>
      <m:oMath>
        <m:r>
          <m:t>k</m:t>
        </m:r>
      </m:oMath>
      <w:r>
        <w:t xml:space="preserve"> </w:t>
      </w:r>
      <w:r>
        <w:t xml:space="preserve">results;</w:t>
      </w:r>
      <w:r>
        <w:t xml:space="preserve"> </w:t>
      </w:r>
      <w:r>
        <w:rPr>
          <w:b/>
          <w:bCs/>
        </w:rPr>
        <w:t xml:space="preserve">MRR</w:t>
      </w:r>
      <w:r>
        <w:t xml:space="preserve"> </w:t>
      </w:r>
      <w:r>
        <w:t xml:space="preserve">(mean reciprocal rank) is</w:t>
      </w:r>
      <w:r>
        <w:t xml:space="preserve"> </w:t>
      </w:r>
      <m:oMath>
        <m:f>
          <m:fPr>
            <m:type m:val="bar"/>
          </m:fPr>
          <m:num>
            <m:r>
              <m:t>1</m:t>
            </m:r>
          </m:num>
          <m:den>
            <m:r>
              <m:t>Q</m:t>
            </m:r>
          </m:den>
        </m:f>
        <m:nary>
          <m:naryPr>
            <m:chr m:val="∑"/>
            <m:limLoc m:val="undOvr"/>
            <m:subHide m:val="off"/>
            <m:supHide m:val="on"/>
          </m:naryPr>
          <m:sub>
            <m:r>
              <m:t>q</m:t>
            </m:r>
          </m:sub>
          <m:sup>
            <m:r>
              <m:t>​</m:t>
            </m:r>
          </m:sup>
          <m:e>
            <m:r>
              <m:t>1</m:t>
            </m:r>
          </m:e>
        </m:nary>
        <m:r>
          <m:rPr>
            <m:sty m:val="p"/>
          </m:rPr>
          <m:t>/</m:t>
        </m:r>
        <m:sSub>
          <m:e>
            <m:r>
              <m:t>r</m:t>
            </m:r>
          </m:e>
          <m:sub>
            <m:r>
              <m:t>q</m:t>
            </m:r>
          </m:sub>
        </m:sSub>
      </m:oMath>
      <w:r>
        <w:t xml:space="preserve"> </w:t>
      </w:r>
      <w:r>
        <w:t xml:space="preserve">with</w:t>
      </w:r>
      <w:r>
        <w:t xml:space="preserve"> </w:t>
      </w:r>
      <m:oMath>
        <m:sSub>
          <m:e>
            <m:r>
              <m:t>r</m:t>
            </m:r>
          </m:e>
          <m:sub>
            <m:r>
              <m:t>q</m:t>
            </m:r>
          </m:sub>
        </m:sSub>
      </m:oMath>
      <w:r>
        <w:t xml:space="preserve"> </w:t>
      </w:r>
      <w:r>
        <w:t xml:space="preserve">the rank of the first correct result (0 if absent). In this session a result is correct when the chunk contains the gold phrase that answers the question.</w:t>
      </w:r>
    </w:p>
    <w:p>
      <w:pPr>
        <w:pStyle w:val="BodyText"/>
      </w:pPr>
      <w:r>
        <w:rPr>
          <w:b/>
          <w:bCs/>
        </w:rPr>
        <w:t xml:space="preserve">Memory hooks.</w:t>
      </w:r>
    </w:p>
    <w:p>
      <w:pPr>
        <w:pStyle w:val="Compact"/>
        <w:numPr>
          <w:ilvl w:val="0"/>
          <w:numId w:val="1003"/>
        </w:numPr>
      </w:pPr>
      <w:r>
        <w:rPr>
          <w:i/>
          <w:iCs/>
        </w:rPr>
        <w:t xml:space="preserve">RAG = an open-book exam.</w:t>
      </w:r>
      <w:r>
        <w:t xml:space="preserve"> </w:t>
      </w:r>
      <w:r>
        <w:t xml:space="preserve">The model does not need to remember the fact; it needs to find the page.</w:t>
      </w:r>
    </w:p>
    <w:p>
      <w:pPr>
        <w:pStyle w:val="Compact"/>
        <w:numPr>
          <w:ilvl w:val="0"/>
          <w:numId w:val="1003"/>
        </w:numPr>
      </w:pPr>
      <w:r>
        <w:rPr>
          <w:i/>
          <w:iCs/>
        </w:rPr>
        <w:t xml:space="preserve">Garbage in, garbage out, twice.</w:t>
      </w:r>
      <w:r>
        <w:t xml:space="preserve"> </w:t>
      </w:r>
      <w:r>
        <w:t xml:space="preserve">A wrong passage retrieved is worse than none: the model will confidently use it.</w:t>
      </w:r>
    </w:p>
    <w:p>
      <w:pPr>
        <w:pStyle w:val="Compact"/>
        <w:numPr>
          <w:ilvl w:val="0"/>
          <w:numId w:val="1003"/>
        </w:numPr>
      </w:pPr>
      <w:r>
        <w:rPr>
          <w:i/>
          <w:iCs/>
        </w:rPr>
        <w:t xml:space="preserve">The answer must survive every stage.</w:t>
      </w:r>
      <w:r>
        <w:t xml:space="preserve"> </w:t>
      </w:r>
      <w:r>
        <w:t xml:space="preserve">It can be lost in chunking, in retrieval, in the context budget, and in generation (Figure 1).</w:t>
      </w:r>
    </w:p>
    <w:p>
      <w:pPr>
        <w:pStyle w:val="FirstParagraph"/>
      </w:pPr>
      <w:r>
        <w:rPr>
          <w:b/>
          <w:bCs/>
        </w:rPr>
        <w:t xml:space="preserve">Recall quiz</w:t>
      </w:r>
      <w:r>
        <w:t xml:space="preserve"> </w:t>
      </w:r>
      <w:r>
        <w:t xml:space="preserve">(answers in Section 10).</w:t>
      </w:r>
    </w:p>
    <w:p>
      <w:pPr>
        <w:pStyle w:val="Compact"/>
        <w:numPr>
          <w:ilvl w:val="0"/>
          <w:numId w:val="1004"/>
        </w:numPr>
      </w:pPr>
      <w:r>
        <w:t xml:space="preserve">Why does a language model need retrieval at all? Give two reasons.</w:t>
      </w:r>
    </w:p>
    <w:p>
      <w:pPr>
        <w:pStyle w:val="Compact"/>
        <w:numPr>
          <w:ilvl w:val="0"/>
          <w:numId w:val="1004"/>
        </w:numPr>
      </w:pPr>
      <w:r>
        <w:t xml:space="preserve">What does a BM25 score reward, and what does it ignore?</w:t>
      </w:r>
    </w:p>
    <w:p>
      <w:pPr>
        <w:pStyle w:val="Compact"/>
        <w:numPr>
          <w:ilvl w:val="0"/>
          <w:numId w:val="1004"/>
        </w:numPr>
      </w:pPr>
      <w:r>
        <w:t xml:space="preserve">Why can a chunk boundary make a question unanswerable?</w:t>
      </w:r>
    </w:p>
    <w:p>
      <w:pPr>
        <w:pStyle w:val="Compact"/>
        <w:numPr>
          <w:ilvl w:val="0"/>
          <w:numId w:val="1004"/>
        </w:numPr>
      </w:pPr>
      <w:r>
        <w:t xml:space="preserve">Why compare retrievers at equal retrieved</w:t>
      </w:r>
      <w:r>
        <w:t xml:space="preserve"> </w:t>
      </w:r>
      <w:r>
        <w:rPr>
          <w:i/>
          <w:iCs/>
        </w:rPr>
        <w:t xml:space="preserve">text</w:t>
      </w:r>
      <w:r>
        <w:t xml:space="preserve">, not at equal</w:t>
      </w:r>
      <w:r>
        <w:t xml:space="preserve"> </w:t>
      </w:r>
      <m:oMath>
        <m:r>
          <m:t>k</m:t>
        </m:r>
      </m:oMath>
      <w:r>
        <w:t xml:space="preserve">?</w:t>
      </w:r>
    </w:p>
    <w:p>
      <w:pPr>
        <w:pStyle w:val="Compact"/>
        <w:numPr>
          <w:ilvl w:val="0"/>
          <w:numId w:val="1004"/>
        </w:numPr>
      </w:pPr>
      <w:r>
        <w:t xml:space="preserve">What does an IVF index give up in exchange for speed?</w:t>
      </w:r>
    </w:p>
    <w:bookmarkEnd w:id="11"/>
    <w:bookmarkStart w:id="41" w:name="understand-the-derivation"/>
    <w:p>
      <w:pPr>
        <w:pStyle w:val="Heading1"/>
      </w:pPr>
      <w:r>
        <w:t xml:space="preserve">3. Understand: the derivation</w:t>
      </w:r>
    </w:p>
    <w:bookmarkStart w:id="15" w:name="tier-1-easy-intuition-and-a-picture"/>
    <w:p>
      <w:pPr>
        <w:pStyle w:val="Heading2"/>
      </w:pPr>
      <w:r>
        <w:t xml:space="preserve">3.1 Tier 1 (easy): intuition and a picture</w:t>
      </w:r>
    </w:p>
    <w:p>
      <w:pPr>
        <w:pStyle w:val="FirstParagraph"/>
      </w:pPr>
      <w:r>
        <w:t xml:space="preserve">A language model knows what was in its training text up to a date (Unit 3) and has no way to look anything up. Ask it about your university’s rules or last week’s news and it will produce something</w:t>
      </w:r>
      <w:r>
        <w:t xml:space="preserve"> </w:t>
      </w:r>
      <w:r>
        <w:rPr>
          <w:i/>
          <w:iCs/>
        </w:rPr>
        <w:t xml:space="preserve">plausible</w:t>
      </w:r>
      <w:r>
        <w:t xml:space="preserve">, which is what its training rewards (Unit 1, Section 3.4.2): this is</w:t>
      </w:r>
      <w:r>
        <w:t xml:space="preserve"> </w:t>
      </w:r>
      <w:r>
        <w:rPr>
          <w:b/>
          <w:bCs/>
        </w:rPr>
        <w:t xml:space="preserve">hallucination</w:t>
      </w:r>
      <w:r>
        <w:t xml:space="preserve">. Two limits cause it:</w:t>
      </w:r>
      <w:r>
        <w:t xml:space="preserve"> </w:t>
      </w:r>
      <w:r>
        <w:rPr>
          <w:b/>
          <w:bCs/>
        </w:rPr>
        <w:t xml:space="preserve">knowledge limits</w:t>
      </w:r>
      <w:r>
        <w:t xml:space="preserve"> </w:t>
      </w:r>
      <w:r>
        <w:t xml:space="preserve">(the fact was never in the weights, or is out of date) and</w:t>
      </w:r>
      <w:r>
        <w:t xml:space="preserve"> </w:t>
      </w:r>
      <w:r>
        <w:rPr>
          <w:b/>
          <w:bCs/>
        </w:rPr>
        <w:t xml:space="preserve">no provenance</w:t>
      </w:r>
      <w:r>
        <w:t xml:space="preserve"> </w:t>
      </w:r>
      <w:r>
        <w:t xml:space="preserve">(it cannot show a source).</w:t>
      </w:r>
    </w:p>
    <w:p>
      <w:pPr>
        <w:pStyle w:val="BodyText"/>
      </w:pPr>
      <w:r>
        <w:t xml:space="preserve">RAG replaces</w:t>
      </w:r>
      <w:r>
        <w:t xml:space="preserve"> </w:t>
      </w:r>
      <w:r>
        <w:t xml:space="preserve">“remember it”</w:t>
      </w:r>
      <w:r>
        <w:t xml:space="preserve"> </w:t>
      </w:r>
      <w:r>
        <w:t xml:space="preserve">by</w:t>
      </w:r>
      <w:r>
        <w:t xml:space="preserve"> </w:t>
      </w:r>
      <w:r>
        <w:t xml:space="preserve">“look it up, then read it”</w:t>
      </w:r>
      <w:r>
        <w:t xml:space="preserve">. The model’s job becomes easier (read a paragraph and answer) and the knowledge becomes</w:t>
      </w:r>
      <w:r>
        <w:t xml:space="preserve"> </w:t>
      </w:r>
      <w:r>
        <w:rPr>
          <w:i/>
          <w:iCs/>
        </w:rPr>
        <w:t xml:space="preserve">editable</w:t>
      </w:r>
      <w:r>
        <w:t xml:space="preserve">: change a document, not the model.</w:t>
      </w:r>
    </w:p>
    <w:p>
      <w:pPr>
        <w:pStyle w:val="BodyText"/>
      </w:pPr>
      <w:r>
        <w:t xml:space="preserve">Figure 1 shows what happens to 30 real questions when I run a complete, deliberately simple pipeline over the text of this course. It is the most important picture of the session:</w:t>
      </w:r>
      <w:r>
        <w:t xml:space="preserve"> </w:t>
      </w:r>
      <w:r>
        <w:rPr>
          <w:b/>
          <w:bCs/>
        </w:rPr>
        <w:t xml:space="preserve">every stage loses questions.</w:t>
      </w:r>
    </w:p>
    <w:p>
      <w:pPr>
        <w:pStyle w:val="CaptionedFigure"/>
      </w:pPr>
      <w:r>
        <w:drawing>
          <wp:inline>
            <wp:extent cx="4533900" cy="1889369"/>
            <wp:effectExtent b="0" l="0" r="0" t="0"/>
            <wp:docPr descr="The funnel for 30 questions about the course text, with BM25 over 600-character chunks. 23 of 30 have the answer chunk in the top 5; 19 still have it after the context is limited to 2000 characters (4 are cut by the budget); an extractive “generator” that quotes the single best sentence contains the answer for only 5, and for 12 if it quotes the best 3 sentences." title="" id="13" name="Picture"/>
            <a:graphic>
              <a:graphicData uri="http://schemas.openxmlformats.org/drawingml/2006/picture">
                <pic:pic>
                  <pic:nvPicPr>
                    <pic:cNvPr descr="figures/fig05_funnel.png" id="14" name="Picture"/>
                    <pic:cNvPicPr>
                      <a:picLocks noChangeArrowheads="1" noChangeAspect="1"/>
                    </pic:cNvPicPr>
                  </pic:nvPicPr>
                  <pic:blipFill>
                    <a:blip r:embed="rId12"/>
                    <a:stretch>
                      <a:fillRect/>
                    </a:stretch>
                  </pic:blipFill>
                  <pic:spPr bwMode="auto">
                    <a:xfrm>
                      <a:off x="0" y="0"/>
                      <a:ext cx="4533900" cy="1889369"/>
                    </a:xfrm>
                    <a:prstGeom prst="rect">
                      <a:avLst/>
                    </a:prstGeom>
                    <a:noFill/>
                    <a:ln w="9525">
                      <a:noFill/>
                      <a:headEnd/>
                      <a:tailEnd/>
                    </a:ln>
                  </pic:spPr>
                </pic:pic>
              </a:graphicData>
            </a:graphic>
          </wp:inline>
        </w:drawing>
      </w:r>
    </w:p>
    <w:p>
      <w:pPr>
        <w:pStyle w:val="ImageCaption"/>
      </w:pPr>
      <w:r>
        <w:t xml:space="preserve">The funnel for 30 questions about the course text, with BM25 over 600-character chunks. 23 of 30 have the answer chunk in the top 5; 19 still have it after the context is limited to 2000 characters (4 are cut by the budget); an extractive</w:t>
      </w:r>
      <w:r>
        <w:t xml:space="preserve"> </w:t>
      </w:r>
      <w:r>
        <w:t xml:space="preserve">“generator”</w:t>
      </w:r>
      <w:r>
        <w:t xml:space="preserve"> </w:t>
      </w:r>
      <w:r>
        <w:t xml:space="preserve">that quotes the single best sentence contains the answer for only 5, and for 12 if it quotes the best 3 sentences.</w:t>
      </w:r>
    </w:p>
    <w:p>
      <w:pPr>
        <w:pStyle w:val="BodyText"/>
      </w:pPr>
      <w:r>
        <w:t xml:space="preserve">Read it from top to bottom.</w:t>
      </w:r>
      <w:r>
        <w:t xml:space="preserve"> </w:t>
      </w:r>
      <w:r>
        <w:rPr>
          <w:b/>
          <w:bCs/>
        </w:rPr>
        <w:t xml:space="preserve">7 questions are lost by retrieval</w:t>
      </w:r>
      <w:r>
        <w:t xml:space="preserve"> </w:t>
      </w:r>
      <w:r>
        <w:t xml:space="preserve">(the answer chunk is not in the top 5),</w:t>
      </w:r>
      <w:r>
        <w:t xml:space="preserve"> </w:t>
      </w:r>
      <w:r>
        <w:rPr>
          <w:b/>
          <w:bCs/>
        </w:rPr>
        <w:t xml:space="preserve">4 by the context budget</w:t>
      </w:r>
      <w:r>
        <w:t xml:space="preserve"> </w:t>
      </w:r>
      <w:r>
        <w:t xml:space="preserve">(retrieved, but the 2000-character limit leaves no room for it), and</w:t>
      </w:r>
      <w:r>
        <w:t xml:space="preserve"> </w:t>
      </w:r>
      <w:r>
        <w:rPr>
          <w:b/>
          <w:bCs/>
        </w:rPr>
        <w:t xml:space="preserve">7 more by the final step</w:t>
      </w:r>
      <w:r>
        <w:t xml:space="preserve">, where the crude generator quotes the wrong sentence. The generator is far weaker than a language model, so the bottom bars say little about a real system; what carries over is the</w:t>
      </w:r>
      <w:r>
        <w:t xml:space="preserve"> </w:t>
      </w:r>
      <w:r>
        <w:rPr>
          <w:i/>
          <w:iCs/>
        </w:rPr>
        <w:t xml:space="preserve">shape</w:t>
      </w:r>
      <w:r>
        <w:t xml:space="preserve">: you cannot judge a RAG system by its final answers alone, because three different things can fail.</w:t>
      </w:r>
    </w:p>
    <w:bookmarkEnd w:id="15"/>
    <w:bookmarkStart w:id="21" w:name="X230ae2ca8a5e9e5f29d18ad0766e21c6859a2ce"/>
    <w:p>
      <w:pPr>
        <w:pStyle w:val="Heading2"/>
      </w:pPr>
      <w:r>
        <w:t xml:space="preserve">3.2 Tier 2 (medium): chunking and sparse retrieval</w:t>
      </w:r>
    </w:p>
    <w:bookmarkStart w:id="19" w:name="chunking"/>
    <w:p>
      <w:pPr>
        <w:pStyle w:val="Heading3"/>
      </w:pPr>
      <w:r>
        <w:t xml:space="preserve">3.2.1 Chunking</w:t>
      </w:r>
    </w:p>
    <w:p>
      <w:pPr>
        <w:pStyle w:val="FirstParagraph"/>
      </w:pPr>
      <w:r>
        <w:t xml:space="preserve">An LLM prompt cannot hold a whole library, and a single embedding or word-count vector for a whole book would be a blur. So documents are cut into</w:t>
      </w:r>
      <w:r>
        <w:t xml:space="preserve"> </w:t>
      </w:r>
      <w:r>
        <w:rPr>
          <w:b/>
          <w:bCs/>
        </w:rPr>
        <w:t xml:space="preserve">chunks</w:t>
      </w:r>
      <w:r>
        <w:t xml:space="preserve">, each searched separately. Two settings matter: the</w:t>
      </w:r>
      <w:r>
        <w:t xml:space="preserve"> </w:t>
      </w:r>
      <w:r>
        <w:rPr>
          <w:b/>
          <w:bCs/>
        </w:rPr>
        <w:t xml:space="preserve">chunk size</w:t>
      </w:r>
      <w:r>
        <w:t xml:space="preserve"> </w:t>
      </w:r>
      <w:r>
        <w:t xml:space="preserve">and the</w:t>
      </w:r>
      <w:r>
        <w:t xml:space="preserve"> </w:t>
      </w:r>
      <w:r>
        <w:rPr>
          <w:b/>
          <w:bCs/>
        </w:rPr>
        <w:t xml:space="preserve">overlap</w:t>
      </w:r>
      <w:r>
        <w:t xml:space="preserve"> </w:t>
      </w:r>
      <w:r>
        <w:t xml:space="preserve">between neighbours. The module’s</w:t>
      </w:r>
      <w:r>
        <w:t xml:space="preserve"> </w:t>
      </w:r>
      <w:r>
        <w:rPr>
          <w:rStyle w:val="VerbatimChar"/>
        </w:rPr>
        <w:t xml:space="preserve">chunk_text(text, size, overlap)</w:t>
      </w:r>
      <w:r>
        <w:t xml:space="preserve"> </w:t>
      </w:r>
      <w:r>
        <w:t xml:space="preserve">cuts at about</w:t>
      </w:r>
      <w:r>
        <w:t xml:space="preserve"> </w:t>
      </w:r>
      <w:r>
        <w:rPr>
          <w:rStyle w:val="VerbatimChar"/>
        </w:rPr>
        <w:t xml:space="preserve">size</w:t>
      </w:r>
      <w:r>
        <w:t xml:space="preserve"> </w:t>
      </w:r>
      <w:r>
        <w:t xml:space="preserve">characters, extends to the next space so words stay whole, and starts the next chunk</w:t>
      </w:r>
      <w:r>
        <w:t xml:space="preserve"> </w:t>
      </w:r>
      <w:r>
        <w:rPr>
          <w:rStyle w:val="VerbatimChar"/>
        </w:rPr>
        <w:t xml:space="preserve">overlap</w:t>
      </w:r>
      <w:r>
        <w:t xml:space="preserve"> </w:t>
      </w:r>
      <w:r>
        <w:t xml:space="preserve">characters before the end.</w:t>
      </w:r>
    </w:p>
    <w:p>
      <w:pPr>
        <w:pStyle w:val="BodyText"/>
      </w:pPr>
      <w:r>
        <w:t xml:space="preserve">Two forces pull in opposite directions. A chunk that is too small can cut an answer in half, so that no single chunk contains it. A chunk that is too large contains the answer</w:t>
      </w:r>
      <w:r>
        <w:t xml:space="preserve"> </w:t>
      </w:r>
      <w:r>
        <w:rPr>
          <w:i/>
          <w:iCs/>
        </w:rPr>
        <w:t xml:space="preserve">and</w:t>
      </w:r>
      <w:r>
        <w:t xml:space="preserve"> </w:t>
      </w:r>
      <w:r>
        <w:t xml:space="preserve">a lot of unrelated text, which dilutes its score and wastes the context budget. Overlap prevents the first problem at the cost of storing and retrieving repeated text.</w:t>
      </w:r>
    </w:p>
    <w:p>
      <w:pPr>
        <w:pStyle w:val="CaptionedFigure"/>
      </w:pPr>
      <w:r>
        <w:drawing>
          <wp:inline>
            <wp:extent cx="5067300" cy="2308692"/>
            <wp:effectExtent b="0" l="0" r="0" t="0"/>
            <wp:docPr descr="Left: recall@5 for BM25 against chunk size, without and with 20% overlap. Right: the same retrieval on an equal-cost axis: recall against the number of characters retrieved (k x chunk size), for each chunk size (20% overlap)." title="" id="17" name="Picture"/>
            <a:graphic>
              <a:graphicData uri="http://schemas.openxmlformats.org/drawingml/2006/picture">
                <pic:pic>
                  <pic:nvPicPr>
                    <pic:cNvPr descr="figures/fig01_chunking.png" id="18" name="Picture"/>
                    <pic:cNvPicPr>
                      <a:picLocks noChangeArrowheads="1" noChangeAspect="1"/>
                    </pic:cNvPicPr>
                  </pic:nvPicPr>
                  <pic:blipFill>
                    <a:blip r:embed="rId16"/>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recall@5 for BM25 against chunk size, without and with 20% overlap. Right: the same retrieval on an equal-cost axis: recall against the number of characters retrieved (k x chunk size), for each chunk size (20% overlap).</w:t>
      </w:r>
    </w:p>
    <w:p>
      <w:pPr>
        <w:pStyle w:val="BodyText"/>
      </w:pPr>
      <w:r>
        <w:t xml:space="preserve">The left panel looks like</w:t>
      </w:r>
      <w:r>
        <w:t xml:space="preserve"> </w:t>
      </w:r>
      <w:r>
        <w:t xml:space="preserve">“bigger chunks are better”</w:t>
      </w:r>
      <w:r>
        <w:t xml:space="preserve">: recall@5 climbs from</w:t>
      </w:r>
      <w:r>
        <w:t xml:space="preserve"> </w:t>
      </w:r>
      <m:oMath>
        <m:r>
          <m:t>0.50</m:t>
        </m:r>
      </m:oMath>
      <w:r>
        <w:t xml:space="preserve"> </w:t>
      </w:r>
      <w:r>
        <w:t xml:space="preserve">at 150 characters to</w:t>
      </w:r>
      <w:r>
        <w:t xml:space="preserve"> </w:t>
      </w:r>
      <m:oMath>
        <m:r>
          <m:t>0.97</m:t>
        </m:r>
      </m:oMath>
      <w:r>
        <w:t xml:space="preserve"> </w:t>
      </w:r>
      <w:r>
        <w:t xml:space="preserve">at 2400 (no overlap). But five chunks of 2400 characters are 12,000 characters of context, while five chunks of 150 are only 750.</w:t>
      </w:r>
      <w:r>
        <w:t xml:space="preserve"> </w:t>
      </w:r>
      <w:r>
        <w:rPr>
          <w:b/>
          <w:bCs/>
        </w:rPr>
        <w:t xml:space="preserve">The comparison is unfair.</w:t>
      </w:r>
      <w:r>
        <w:t xml:space="preserve"> </w:t>
      </w:r>
      <w:r>
        <w:t xml:space="preserve">The right panel puts every size on the same axis, the amount of text retrieved. Now:</w:t>
      </w:r>
    </w:p>
    <w:p>
      <w:pPr>
        <w:pStyle w:val="TableCaption"/>
      </w:pPr>
      <w:r>
        <w:t xml:space="preserve">recall at about equal retrieved text (BM25, 20% overlap;</w:t>
      </w:r>
      <w:r>
        <w:t xml:space="preserve"> </w:t>
      </w:r>
      <w:r>
        <w:t xml:space="preserve">“n/a”</w:t>
      </w:r>
      <w:r>
        <w:t xml:space="preserve"> </w:t>
      </w:r>
      <w:r>
        <w:t xml:space="preserve">where no whole number of chunks falls in the range; the 1200-character row for size 150 is</w:t>
      </w:r>
      <w:r>
        <w:t xml:space="preserve"> </w:t>
      </w:r>
      <m:oMath>
        <m:r>
          <m:t>k</m:t>
        </m:r>
        <m:r>
          <m:rPr>
            <m:sty m:val="p"/>
          </m:rPr>
          <m:t>=</m:t>
        </m:r>
        <m:r>
          <m:t>8</m:t>
        </m:r>
      </m:oMath>
      <w:r>
        <w:t xml:space="preserve">, for 300</w:t>
      </w:r>
      <w:r>
        <w:t xml:space="preserve"> </w:t>
      </w:r>
      <m:oMath>
        <m:r>
          <m:t>k</m:t>
        </m:r>
        <m:r>
          <m:rPr>
            <m:sty m:val="p"/>
          </m:rPr>
          <m:t>=</m:t>
        </m:r>
        <m:r>
          <m:t>4</m:t>
        </m:r>
      </m:oMath>
      <w:r>
        <w:t xml:space="preserve">, for 600 and 1200</w:t>
      </w:r>
      <w:r>
        <w:t xml:space="preserve"> </w:t>
      </w:r>
      <m:oMath>
        <m:r>
          <m:t>k</m:t>
        </m:r>
        <m:r>
          <m:rPr>
            <m:sty m:val="p"/>
          </m:rPr>
          <m:t>=</m:t>
        </m:r>
        <m:r>
          <m:t>2</m:t>
        </m:r>
      </m:oMath>
      <w:r>
        <w:t xml:space="preserve"> </w:t>
      </w:r>
      <w:r>
        <w:t xml:space="preserve">and</w:t>
      </w:r>
      <w:r>
        <w:t xml:space="preserve"> </w:t>
      </w:r>
      <m:oMath>
        <m:r>
          <m:t>k</m:t>
        </m:r>
        <m:r>
          <m:rPr>
            <m:sty m:val="p"/>
          </m:rPr>
          <m:t>=</m:t>
        </m:r>
        <m:r>
          <m:t>1</m:t>
        </m:r>
      </m:oMath>
      <w:r>
        <w:t xml:space="preserve">). At 1200 characters all sizes are within</w:t>
      </w:r>
      <w:r>
        <w:t xml:space="preserve"> </w:t>
      </w:r>
      <m:oMath>
        <m:r>
          <m:t>0.50</m:t>
        </m:r>
      </m:oMath>
      <w:r>
        <w:t xml:space="preserve"> </w:t>
      </w:r>
      <w:r>
        <w:t xml:space="preserve">to</w:t>
      </w:r>
      <w:r>
        <w:t xml:space="preserve"> </w:t>
      </w:r>
      <m:oMath>
        <m:r>
          <m:t>0.57</m:t>
        </m:r>
      </m:oMath>
      <w:r>
        <w:t xml:space="preserve">, i.e. within two questions of each other, which is noise. At about 3000 characters the 600-character chunks are best of those measured, but again by a few questions.</w:t>
      </w:r>
    </w:p>
    <w:tbl>
      <w:tblPr>
        <w:tblStyle w:val="Table"/>
        <w:tblW w:type="auto" w:w="0"/>
        <w:tblLook w:firstRow="1" w:lastRow="0" w:firstColumn="0" w:lastColumn="0" w:noHBand="0" w:noVBand="0" w:val="0020"/>
        <w:tblCaption w:val="recall at about equal retrieved text (BM25, 20% overlap; “n/a” where no whole number of chunks falls in the range; the 1200-character row for size 150 is k=8, for 300 k=4, for 600 and 1200 k=2 and k=1). At 1200 characters all sizes are within 0.50 to 0.57, i.e. within two questions of each other, which is noise. At about 3000 characters the 600-character chunks are best of those measured, but again by a few questions."/>
      </w:tblPr>
      <w:tblGrid>
        <w:gridCol w:w="1320"/>
        <w:gridCol w:w="1320"/>
        <w:gridCol w:w="1320"/>
        <w:gridCol w:w="1320"/>
        <w:gridCol w:w="1320"/>
        <w:gridCol w:w="1320"/>
      </w:tblGrid>
      <w:tr>
        <w:trPr>
          <w:tblHeader w:val="on"/>
        </w:trPr>
        <w:tc>
          <w:tcPr/>
          <w:p>
            <w:pPr>
              <w:pStyle w:val="Compact"/>
              <w:jc w:val="left"/>
            </w:pPr>
            <w:r>
              <w:t xml:space="preserve">text retrieved</w:t>
            </w:r>
          </w:p>
        </w:tc>
        <w:tc>
          <w:tcPr/>
          <w:p>
            <w:pPr>
              <w:pStyle w:val="Compact"/>
              <w:jc w:val="center"/>
            </w:pPr>
            <w:r>
              <w:t xml:space="preserve">chunk size 150</w:t>
            </w:r>
          </w:p>
        </w:tc>
        <w:tc>
          <w:tcPr/>
          <w:p>
            <w:pPr>
              <w:pStyle w:val="Compact"/>
              <w:jc w:val="center"/>
            </w:pPr>
            <w:r>
              <w:t xml:space="preserve">300</w:t>
            </w:r>
          </w:p>
        </w:tc>
        <w:tc>
          <w:tcPr/>
          <w:p>
            <w:pPr>
              <w:pStyle w:val="Compact"/>
              <w:jc w:val="center"/>
            </w:pPr>
            <w:r>
              <w:t xml:space="preserve">600</w:t>
            </w:r>
          </w:p>
        </w:tc>
        <w:tc>
          <w:tcPr/>
          <w:p>
            <w:pPr>
              <w:pStyle w:val="Compact"/>
              <w:jc w:val="center"/>
            </w:pPr>
            <w:r>
              <w:t xml:space="preserve">1200</w:t>
            </w:r>
          </w:p>
        </w:tc>
        <w:tc>
          <w:tcPr/>
          <w:p>
            <w:pPr>
              <w:pStyle w:val="Compact"/>
              <w:jc w:val="center"/>
            </w:pPr>
            <w:r>
              <w:t xml:space="preserve">2400</w:t>
            </w:r>
          </w:p>
        </w:tc>
      </w:tr>
      <w:tr>
        <w:tc>
          <w:tcPr/>
          <w:p>
            <w:pPr>
              <w:pStyle w:val="Compact"/>
              <w:jc w:val="left"/>
            </w:pPr>
            <w:r>
              <w:t xml:space="preserve">about 1200 characters</w:t>
            </w:r>
          </w:p>
        </w:tc>
        <w:tc>
          <w:tcPr/>
          <w:p>
            <w:pPr>
              <w:pStyle w:val="Compact"/>
              <w:jc w:val="center"/>
            </w:pPr>
            <w:r>
              <w:t xml:space="preserve">0.53</w:t>
            </w:r>
          </w:p>
        </w:tc>
        <w:tc>
          <w:tcPr/>
          <w:p>
            <w:pPr>
              <w:pStyle w:val="Compact"/>
              <w:jc w:val="center"/>
            </w:pPr>
            <w:r>
              <w:t xml:space="preserve">0.50</w:t>
            </w:r>
          </w:p>
        </w:tc>
        <w:tc>
          <w:tcPr/>
          <w:p>
            <w:pPr>
              <w:pStyle w:val="Compact"/>
              <w:jc w:val="center"/>
            </w:pPr>
            <w:r>
              <w:t xml:space="preserve">0.57</w:t>
            </w:r>
          </w:p>
        </w:tc>
        <w:tc>
          <w:tcPr/>
          <w:p>
            <w:pPr>
              <w:pStyle w:val="Compact"/>
              <w:jc w:val="center"/>
            </w:pPr>
            <w:r>
              <w:t xml:space="preserve">0.57</w:t>
            </w:r>
          </w:p>
        </w:tc>
        <w:tc>
          <w:tcPr/>
          <w:p>
            <w:pPr>
              <w:pStyle w:val="Compact"/>
              <w:jc w:val="center"/>
            </w:pPr>
            <w:r>
              <w:t xml:space="preserve">n/a</w:t>
            </w:r>
          </w:p>
        </w:tc>
      </w:tr>
      <w:tr>
        <w:tc>
          <w:tcPr/>
          <w:p>
            <w:pPr>
              <w:pStyle w:val="Compact"/>
              <w:jc w:val="left"/>
            </w:pPr>
            <w:r>
              <w:t xml:space="preserve">about 3000 characters</w:t>
            </w:r>
          </w:p>
        </w:tc>
        <w:tc>
          <w:tcPr/>
          <w:p>
            <w:pPr>
              <w:pStyle w:val="Compact"/>
              <w:jc w:val="center"/>
            </w:pPr>
            <w:r>
              <w:t xml:space="preserve">n/a</w:t>
            </w:r>
          </w:p>
        </w:tc>
        <w:tc>
          <w:tcPr/>
          <w:p>
            <w:pPr>
              <w:pStyle w:val="Compact"/>
              <w:jc w:val="center"/>
            </w:pPr>
            <w:r>
              <w:t xml:space="preserve">0.57</w:t>
            </w:r>
          </w:p>
        </w:tc>
        <w:tc>
          <w:tcPr/>
          <w:p>
            <w:pPr>
              <w:pStyle w:val="Compact"/>
              <w:jc w:val="center"/>
            </w:pPr>
            <w:r>
              <w:rPr>
                <w:b/>
                <w:bCs/>
              </w:rPr>
              <w:t xml:space="preserve">0.77</w:t>
            </w:r>
          </w:p>
        </w:tc>
        <w:tc>
          <w:tcPr/>
          <w:p>
            <w:pPr>
              <w:pStyle w:val="Compact"/>
              <w:jc w:val="center"/>
            </w:pPr>
            <w:r>
              <w:t xml:space="preserve">0.67 to 0.80</w:t>
            </w:r>
          </w:p>
        </w:tc>
        <w:tc>
          <w:tcPr/>
          <w:p>
            <w:pPr>
              <w:pStyle w:val="Compact"/>
              <w:jc w:val="center"/>
            </w:pPr>
            <w:r>
              <w:t xml:space="preserve">0.57</w:t>
            </w:r>
          </w:p>
        </w:tc>
      </w:tr>
    </w:tbl>
    <w:p>
      <w:pPr>
        <w:pStyle w:val="BodyText"/>
      </w:pPr>
      <w:r>
        <w:t xml:space="preserve">Two further measurements on the left panel:</w:t>
      </w:r>
      <w:r>
        <w:t xml:space="preserve"> </w:t>
      </w:r>
      <w:r>
        <w:rPr>
          <w:b/>
          <w:bCs/>
        </w:rPr>
        <w:t xml:space="preserve">answers cut by a chunk boundary</w:t>
      </w:r>
      <w:r>
        <w:t xml:space="preserve"> </w:t>
      </w:r>
      <w:r>
        <w:t xml:space="preserve">(the gold phrase appears in no chunk) number</w:t>
      </w:r>
      <w:r>
        <w:t xml:space="preserve"> </w:t>
      </w:r>
      <m:oMath>
        <m:r>
          <m:t>3</m:t>
        </m:r>
      </m:oMath>
      <w:r>
        <w:t xml:space="preserve"> </w:t>
      </w:r>
      <w:r>
        <w:t xml:space="preserve">at size 150 and</w:t>
      </w:r>
      <w:r>
        <w:t xml:space="preserve"> </w:t>
      </w:r>
      <m:oMath>
        <m:r>
          <m:t>2</m:t>
        </m:r>
      </m:oMath>
      <w:r>
        <w:t xml:space="preserve"> </w:t>
      </w:r>
      <w:r>
        <w:t xml:space="preserve">at size 300 without overlap, and</w:t>
      </w:r>
      <w:r>
        <w:t xml:space="preserve"> </w:t>
      </w:r>
      <m:oMath>
        <m:r>
          <m:t>2</m:t>
        </m:r>
      </m:oMath>
      <w:r>
        <w:t xml:space="preserve"> </w:t>
      </w:r>
      <w:r>
        <w:t xml:space="preserve">and</w:t>
      </w:r>
      <w:r>
        <w:t xml:space="preserve"> </w:t>
      </w:r>
      <m:oMath>
        <m:r>
          <m:t>0</m:t>
        </m:r>
      </m:oMath>
      <w:r>
        <w:t xml:space="preserve"> </w:t>
      </w:r>
      <w:r>
        <w:t xml:space="preserve">with 20% overlap; at size 600 and above none are cut. And overlap</w:t>
      </w:r>
      <w:r>
        <w:t xml:space="preserve"> </w:t>
      </w:r>
      <w:r>
        <w:rPr>
          <w:i/>
          <w:iCs/>
        </w:rPr>
        <w:t xml:space="preserve">lowered</w:t>
      </w:r>
      <w:r>
        <w:t xml:space="preserve"> </w:t>
      </w:r>
      <w:r>
        <w:t xml:space="preserve">recall@5 at large sizes (</w:t>
      </w:r>
      <m:oMath>
        <m:r>
          <m:t>0.933</m:t>
        </m:r>
        <m:r>
          <m:rPr>
            <m:sty m:val="p"/>
          </m:rPr>
          <m:t>→</m:t>
        </m:r>
        <m:r>
          <m:t>0.867</m:t>
        </m:r>
      </m:oMath>
      <w:r>
        <w:t xml:space="preserve"> </w:t>
      </w:r>
      <w:r>
        <w:t xml:space="preserve">at 1200,</w:t>
      </w:r>
      <w:r>
        <w:t xml:space="preserve"> </w:t>
      </w:r>
      <m:oMath>
        <m:r>
          <m:t>0.967</m:t>
        </m:r>
        <m:r>
          <m:rPr>
            <m:sty m:val="p"/>
          </m:rPr>
          <m:t>→</m:t>
        </m:r>
        <m:r>
          <m:t>0.900</m:t>
        </m:r>
      </m:oMath>
      <w:r>
        <w:t xml:space="preserve"> </w:t>
      </w:r>
      <w:r>
        <w:t xml:space="preserve">at 2400): two questions each, so I do not claim a cause. One thing I did measure is that with overlap, a top-5 list more often contains two adjacent, overlapping chunks (87% of lists at size 600, against 63% without overlap), which spends slots on near-duplicates; at size 1200 the same measure is</w:t>
      </w:r>
      <w:r>
        <w:t xml:space="preserve"> </w:t>
      </w:r>
      <m:oMath>
        <m:r>
          <m:t>73</m:t>
        </m:r>
        <m:r>
          <m:rPr>
            <m:sty m:val="p"/>
          </m:rPr>
          <m:t>%</m:t>
        </m:r>
      </m:oMath>
      <w:r>
        <w:t xml:space="preserve"> </w:t>
      </w:r>
      <w:r>
        <w:t xml:space="preserve">against</w:t>
      </w:r>
      <w:r>
        <w:t xml:space="preserve"> </w:t>
      </w:r>
      <m:oMath>
        <m:r>
          <m:t>77</m:t>
        </m:r>
        <m:r>
          <m:rPr>
            <m:sty m:val="p"/>
          </m:rPr>
          <m:t>%</m:t>
        </m:r>
      </m:oMath>
      <w:r>
        <w:t xml:space="preserve">, so that cannot be the whole story.</w:t>
      </w:r>
    </w:p>
    <w:bookmarkEnd w:id="19"/>
    <w:bookmarkStart w:id="20" w:name="bm25-and-tf-idf"/>
    <w:p>
      <w:pPr>
        <w:pStyle w:val="Heading3"/>
      </w:pPr>
      <w:r>
        <w:t xml:space="preserve">3.2.2 BM25 and TF-IDF</w:t>
      </w:r>
    </w:p>
    <w:p>
      <w:pPr>
        <w:pStyle w:val="FirstParagraph"/>
      </w:pPr>
      <w:r>
        <w:t xml:space="preserve">Both score a chunk against a query by</w:t>
      </w:r>
      <w:r>
        <w:t xml:space="preserve"> </w:t>
      </w:r>
      <w:r>
        <w:rPr>
          <w:i/>
          <w:iCs/>
        </w:rPr>
        <w:t xml:space="preserve">words</w:t>
      </w:r>
      <w:r>
        <w:t xml:space="preserve">.</w:t>
      </w:r>
      <w:r>
        <w:t xml:space="preserve"> </w:t>
      </w:r>
      <w:r>
        <w:rPr>
          <w:b/>
          <w:bCs/>
        </w:rPr>
        <w:t xml:space="preserve">TF-IDF</w:t>
      </w:r>
      <w:r>
        <w:t xml:space="preserve"> </w:t>
      </w:r>
      <w:r>
        <w:t xml:space="preserve">weights a word by how often it occurs in the chunk (term frequency, damped as</w:t>
      </w:r>
      <w:r>
        <w:t xml:space="preserve"> </w:t>
      </w:r>
      <m:oMath>
        <m:r>
          <m:t>1</m:t>
        </m:r>
        <m:r>
          <m:rPr>
            <m:sty m:val="p"/>
          </m:rPr>
          <m:t>+</m:t>
        </m:r>
        <m:r>
          <m:rPr>
            <m:sty m:val="p"/>
          </m:rPr>
          <m:t>ln</m:t>
        </m:r>
        <m:r>
          <m:rPr>
            <m:nor/>
            <m:sty m:val="p"/>
          </m:rPr>
          <m:t>tf</m:t>
        </m:r>
      </m:oMath>
      <w:r>
        <w:t xml:space="preserve">) times how rare it is across all chunks (inverse document frequency,</w:t>
      </w:r>
      <w:r>
        <w:t xml:space="preserve"> </w:t>
      </w:r>
      <m:oMath>
        <m:r>
          <m:rPr>
            <m:sty m:val="p"/>
          </m:rPr>
          <m:t>ln</m:t>
        </m:r>
        <m:f>
          <m:fPr>
            <m:type m:val="bar"/>
          </m:fPr>
          <m:num>
            <m:r>
              <m:t>1</m:t>
            </m:r>
            <m:r>
              <m:rPr>
                <m:sty m:val="p"/>
              </m:rPr>
              <m:t>+</m:t>
            </m:r>
            <m:r>
              <m:t>N</m:t>
            </m:r>
          </m:num>
          <m:den>
            <m:r>
              <m:t>1</m:t>
            </m:r>
            <m:r>
              <m:rPr>
                <m:sty m:val="p"/>
              </m:rPr>
              <m:t>+</m:t>
            </m:r>
            <m:r>
              <m:rPr>
                <m:nor/>
                <m:sty m:val="p"/>
              </m:rPr>
              <m:t>df</m:t>
            </m:r>
          </m:den>
        </m:f>
        <m:r>
          <m:rPr>
            <m:sty m:val="p"/>
          </m:rPr>
          <m:t>+</m:t>
        </m:r>
        <m:r>
          <m:t>1</m:t>
        </m:r>
      </m:oMath>
      <w:r>
        <w:t xml:space="preserve">), turns each chunk and the query into a vector, and ranks by cosine similarity.</w:t>
      </w:r>
      <w:r>
        <w:t xml:space="preserve"> </w:t>
      </w:r>
      <w:r>
        <w:rPr>
          <w:b/>
          <w:bCs/>
        </w:rPr>
        <w:t xml:space="preserve">BM25</w:t>
      </w:r>
      <w:r>
        <w:t xml:space="preserve"> </w:t>
      </w:r>
      <w:r>
        <w:t xml:space="preserve">(Okapi BM25) is a refinement used by most search engines. For a query term</w:t>
      </w:r>
      <w:r>
        <w:t xml:space="preserve"> </w:t>
      </w:r>
      <m:oMath>
        <m:r>
          <m:t>t</m:t>
        </m:r>
      </m:oMath>
      <w:r>
        <w:t xml:space="preserve"> </w:t>
      </w:r>
      <w:r>
        <w:t xml:space="preserve">in chunk</w:t>
      </w:r>
      <w:r>
        <w:t xml:space="preserve"> </w:t>
      </w:r>
      <m:oMath>
        <m:r>
          <m:t>d</m:t>
        </m:r>
      </m:oMath>
      <w:r>
        <w:t xml:space="preserve"> </w:t>
      </w:r>
      <w:r>
        <w:t xml:space="preserve">with</w:t>
      </w:r>
      <w:r>
        <w:t xml:space="preserve"> </w:t>
      </w:r>
      <m:oMath>
        <m:r>
          <m:rPr>
            <m:nor/>
            <m:sty m:val="p"/>
          </m:rPr>
          <m:t>tf</m:t>
        </m:r>
      </m:oMath>
      <w:r>
        <w:t xml:space="preserve"> </w:t>
      </w:r>
      <w:r>
        <w:t xml:space="preserve">occurrences and length</w:t>
      </w:r>
      <w:r>
        <w:t xml:space="preserve"> </w:t>
      </w:r>
      <m:oMath>
        <m:r>
          <m:rPr>
            <m:nor/>
            <m:sty m:val="p"/>
          </m:rPr>
          <m:t>dl</m:t>
        </m:r>
      </m:oMath>
      <w:r>
        <w:t xml:space="preserve">,</w:t>
      </w:r>
    </w:p>
    <w:p>
      <w:pPr>
        <w:pStyle w:val="BodyText"/>
      </w:pPr>
      <m:oMathPara>
        <m:oMathParaPr>
          <m:jc m:val="center"/>
        </m:oMathParaPr>
        <m:oMath>
          <m:r>
            <m:rPr>
              <m:sty m:val="p"/>
            </m:rPr>
            <m:t>s</m:t>
          </m:r>
          <m:r>
            <m:rPr>
              <m:sty m:val="p"/>
            </m:rPr>
            <m:t>c</m:t>
          </m:r>
          <m:r>
            <m:rPr>
              <m:sty m:val="p"/>
            </m:rPr>
            <m:t>o</m:t>
          </m:r>
          <m:r>
            <m:rPr>
              <m:sty m:val="p"/>
            </m:rPr>
            <m:t>r</m:t>
          </m:r>
          <m:r>
            <m:rPr>
              <m:sty m:val="p"/>
            </m:rPr>
            <m:t>e</m:t>
          </m:r>
          <m:r>
            <m:rPr>
              <m:sty m:val="p"/>
            </m:rPr>
            <m:t>(</m:t>
          </m:r>
          <m:r>
            <m:t>q</m:t>
          </m:r>
          <m:r>
            <m:rPr>
              <m:sty m:val="p"/>
            </m:rPr>
            <m:t>,</m:t>
          </m:r>
          <m:r>
            <m:t>d</m:t>
          </m:r>
          <m:r>
            <m:rPr>
              <m:sty m:val="p"/>
            </m:rPr>
            <m:t>)</m:t>
          </m:r>
          <m:r>
            <m:rPr>
              <m:sty m:val="p"/>
            </m:rPr>
            <m:t>=</m:t>
          </m:r>
          <m:nary>
            <m:naryPr>
              <m:chr m:val="∑"/>
              <m:limLoc m:val="undOvr"/>
              <m:subHide m:val="off"/>
              <m:supHide m:val="on"/>
            </m:naryPr>
            <m:sub>
              <m:r>
                <m:t>t</m:t>
              </m:r>
              <m:r>
                <m:rPr>
                  <m:sty m:val="p"/>
                </m:rPr>
                <m:t>∈</m:t>
              </m:r>
              <m:r>
                <m:t>q</m:t>
              </m:r>
            </m:sub>
            <m:sup>
              <m:r>
                <m:t>​</m:t>
              </m:r>
            </m:sup>
            <m:e>
              <m:r>
                <m:rPr>
                  <m:sty m:val="p"/>
                </m:rPr>
                <m:t>i</m:t>
              </m:r>
              <m:r>
                <m:rPr>
                  <m:sty m:val="p"/>
                </m:rPr>
                <m:t>d</m:t>
              </m:r>
              <m:r>
                <m:rPr>
                  <m:sty m:val="p"/>
                </m:rPr>
                <m:t>f</m:t>
              </m:r>
            </m:e>
          </m:nary>
          <m:r>
            <m:rPr>
              <m:sty m:val="p"/>
            </m:rPr>
            <m:t>(</m:t>
          </m:r>
          <m:r>
            <m:t>t</m:t>
          </m:r>
          <m:r>
            <m:rPr>
              <m:sty m:val="p"/>
            </m:rPr>
            <m:t>)</m:t>
          </m:r>
          <m:r>
            <m:rPr>
              <m:sty m:val="p"/>
            </m:rPr>
            <m:t>⋅</m:t>
          </m:r>
          <m:f>
            <m:fPr>
              <m:type m:val="bar"/>
            </m:fPr>
            <m:num>
              <m:r>
                <m:rPr>
                  <m:sty m:val="p"/>
                </m:rPr>
                <m:t>t</m:t>
              </m:r>
              <m:r>
                <m:rPr>
                  <m:sty m:val="p"/>
                </m:rPr>
                <m:t>f</m:t>
              </m:r>
              <m:r>
                <m:t> </m:t>
              </m:r>
              <m:r>
                <m:rPr>
                  <m:sty m:val="p"/>
                </m:rPr>
                <m:t>(</m:t>
              </m:r>
              <m:sSub>
                <m:e>
                  <m:r>
                    <m:t>k</m:t>
                  </m:r>
                </m:e>
                <m:sub>
                  <m:r>
                    <m:t>1</m:t>
                  </m:r>
                </m:sub>
              </m:sSub>
              <m:r>
                <m:rPr>
                  <m:sty m:val="p"/>
                </m:rPr>
                <m:t>+</m:t>
              </m:r>
              <m:r>
                <m:t>1</m:t>
              </m:r>
              <m:r>
                <m:rPr>
                  <m:sty m:val="p"/>
                </m:rPr>
                <m:t>)</m:t>
              </m:r>
            </m:num>
            <m:den>
              <m:r>
                <m:rPr>
                  <m:sty m:val="p"/>
                </m:rPr>
                <m:t>t</m:t>
              </m:r>
              <m:r>
                <m:rPr>
                  <m:sty m:val="p"/>
                </m:rPr>
                <m:t>f</m:t>
              </m:r>
              <m:r>
                <m:rPr>
                  <m:sty m:val="p"/>
                </m:rPr>
                <m:t>+</m:t>
              </m:r>
              <m:sSub>
                <m:e>
                  <m:r>
                    <m:t>k</m:t>
                  </m:r>
                </m:e>
                <m:sub>
                  <m:r>
                    <m:t>1</m:t>
                  </m:r>
                </m:sub>
              </m:sSub>
              <m:d>
                <m:dPr>
                  <m:begChr m:val="("/>
                  <m:sepChr m:val=""/>
                  <m:endChr m:val=")"/>
                  <m:grow/>
                </m:dPr>
                <m:e>
                  <m:r>
                    <m:t>1</m:t>
                  </m:r>
                  <m:r>
                    <m:rPr>
                      <m:sty m:val="p"/>
                    </m:rPr>
                    <m:t>−</m:t>
                  </m:r>
                  <m:r>
                    <m:t>b</m:t>
                  </m:r>
                  <m:r>
                    <m:rPr>
                      <m:sty m:val="p"/>
                    </m:rPr>
                    <m:t>+</m:t>
                  </m:r>
                  <m:r>
                    <m:t>b</m:t>
                  </m:r>
                  <m:r>
                    <m:t> </m:t>
                  </m:r>
                  <m:r>
                    <m:rPr>
                      <m:sty m:val="p"/>
                    </m:rPr>
                    <m:t>d</m:t>
                  </m:r>
                  <m:r>
                    <m:rPr>
                      <m:sty m:val="p"/>
                    </m:rPr>
                    <m:t>l</m:t>
                  </m:r>
                  <m:r>
                    <m:rPr>
                      <m:sty m:val="p"/>
                    </m:rPr>
                    <m:t>/</m:t>
                  </m:r>
                  <m:r>
                    <m:rPr>
                      <m:sty m:val="p"/>
                    </m:rPr>
                    <m:t>a</m:t>
                  </m:r>
                  <m:r>
                    <m:rPr>
                      <m:sty m:val="p"/>
                    </m:rPr>
                    <m:t>v</m:t>
                  </m:r>
                  <m:r>
                    <m:rPr>
                      <m:sty m:val="p"/>
                    </m:rPr>
                    <m:t>g</m:t>
                  </m:r>
                  <m:r>
                    <m:rPr>
                      <m:sty m:val="p"/>
                    </m:rPr>
                    <m:t>d</m:t>
                  </m:r>
                  <m:r>
                    <m:rPr>
                      <m:sty m:val="p"/>
                    </m:rPr>
                    <m:t>l</m:t>
                  </m:r>
                </m:e>
              </m:d>
            </m:den>
          </m:f>
          <m:r>
            <m:rPr>
              <m:sty m:val="p"/>
            </m:rPr>
            <m:t>,</m:t>
          </m:r>
          <m:r>
            <m:t>  </m:t>
          </m:r>
          <m:r>
            <m:rPr>
              <m:sty m:val="p"/>
            </m:rPr>
            <m:t>i</m:t>
          </m:r>
          <m:r>
            <m:rPr>
              <m:sty m:val="p"/>
            </m:rPr>
            <m:t>d</m:t>
          </m:r>
          <m:r>
            <m:rPr>
              <m:sty m:val="p"/>
            </m:rPr>
            <m:t>f</m:t>
          </m:r>
          <m:r>
            <m:rPr>
              <m:sty m:val="p"/>
            </m:rPr>
            <m:t>(</m:t>
          </m:r>
          <m:r>
            <m:t>t</m:t>
          </m:r>
          <m:r>
            <m:rPr>
              <m:sty m:val="p"/>
            </m:rPr>
            <m:t>)</m:t>
          </m:r>
          <m:r>
            <m:rPr>
              <m:sty m:val="p"/>
            </m:rPr>
            <m:t>=</m:t>
          </m:r>
          <m:r>
            <m:rPr>
              <m:sty m:val="p"/>
            </m:rPr>
            <m:t>ln</m:t>
          </m:r>
          <m:r>
            <m:t>​</m:t>
          </m:r>
          <m:d>
            <m:dPr>
              <m:begChr m:val="("/>
              <m:sepChr m:val=""/>
              <m:endChr m:val=")"/>
              <m:grow/>
            </m:dPr>
            <m:e>
              <m:r>
                <m:t>1</m:t>
              </m:r>
              <m:r>
                <m:rPr>
                  <m:sty m:val="p"/>
                </m:rPr>
                <m:t>+</m:t>
              </m:r>
              <m:f>
                <m:fPr>
                  <m:type m:val="bar"/>
                </m:fPr>
                <m:num>
                  <m:r>
                    <m:t>N</m:t>
                  </m:r>
                  <m:r>
                    <m:rPr>
                      <m:sty m:val="p"/>
                    </m:rPr>
                    <m:t>−</m:t>
                  </m:r>
                  <m:r>
                    <m:rPr>
                      <m:sty m:val="p"/>
                    </m:rPr>
                    <m:t>d</m:t>
                  </m:r>
                  <m:r>
                    <m:rPr>
                      <m:sty m:val="p"/>
                    </m:rPr>
                    <m:t>f</m:t>
                  </m:r>
                  <m:r>
                    <m:rPr>
                      <m:sty m:val="p"/>
                    </m:rPr>
                    <m:t>+</m:t>
                  </m:r>
                  <m:r>
                    <m:t>0.5</m:t>
                  </m:r>
                </m:num>
                <m:den>
                  <m:r>
                    <m:rPr>
                      <m:sty m:val="p"/>
                    </m:rPr>
                    <m:t>d</m:t>
                  </m:r>
                  <m:r>
                    <m:rPr>
                      <m:sty m:val="p"/>
                    </m:rPr>
                    <m:t>f</m:t>
                  </m:r>
                  <m:r>
                    <m:rPr>
                      <m:sty m:val="p"/>
                    </m:rPr>
                    <m:t>+</m:t>
                  </m:r>
                  <m:r>
                    <m:t>0.5</m:t>
                  </m:r>
                </m:den>
              </m:f>
            </m:e>
          </m:d>
          <m:r>
            <m:rPr>
              <m:sty m:val="p"/>
            </m:rPr>
            <m:t>,</m:t>
          </m:r>
          <m:r>
            <m:t>  </m:t>
          </m:r>
          <m:r>
            <m:rPr>
              <m:sty m:val="p"/>
            </m:rPr>
            <m:t>(</m:t>
          </m:r>
          <m:r>
            <m:t>1</m:t>
          </m:r>
          <m:r>
            <m:rPr>
              <m:sty m:val="p"/>
            </m:rPr>
            <m:t>)</m:t>
          </m:r>
        </m:oMath>
      </m:oMathPara>
    </w:p>
    <w:p>
      <w:pPr>
        <w:pStyle w:val="FirstParagraph"/>
      </w:pPr>
      <w:r>
        <w:t xml:space="preserve">with the usual</w:t>
      </w:r>
      <w:r>
        <w:t xml:space="preserve"> </w:t>
      </w:r>
      <m:oMath>
        <m:sSub>
          <m:e>
            <m:r>
              <m:t>k</m:t>
            </m:r>
          </m:e>
          <m:sub>
            <m:r>
              <m:t>1</m:t>
            </m:r>
          </m:sub>
        </m:sSub>
        <m:r>
          <m:rPr>
            <m:sty m:val="p"/>
          </m:rPr>
          <m:t>=</m:t>
        </m:r>
        <m:r>
          <m:t>1.5</m:t>
        </m:r>
      </m:oMath>
      <w:r>
        <w:t xml:space="preserve"> </w:t>
      </w:r>
      <w:r>
        <w:t xml:space="preserve">and</w:t>
      </w:r>
      <w:r>
        <w:t xml:space="preserve"> </w:t>
      </w:r>
      <m:oMath>
        <m:r>
          <m:t>b</m:t>
        </m:r>
        <m:r>
          <m:rPr>
            <m:sty m:val="p"/>
          </m:rPr>
          <m:t>=</m:t>
        </m:r>
        <m:r>
          <m:t>0.75</m:t>
        </m:r>
      </m:oMath>
      <w:r>
        <w:t xml:space="preserve">. Reading it term by term:</w:t>
      </w:r>
      <w:r>
        <w:t xml:space="preserve"> </w:t>
      </w:r>
      <w:r>
        <w:rPr>
          <w:b/>
          <w:bCs/>
        </w:rPr>
        <w:t xml:space="preserve">idf</w:t>
      </w:r>
      <w:r>
        <w:t xml:space="preserve"> </w:t>
      </w:r>
      <w:r>
        <w:t xml:space="preserve">rewards rare words (a word in every chunk contributes almost nothing); the fraction is</w:t>
      </w:r>
      <w:r>
        <w:t xml:space="preserve"> </w:t>
      </w:r>
      <w:r>
        <w:rPr>
          <w:b/>
          <w:bCs/>
        </w:rPr>
        <w:t xml:space="preserve">term-frequency saturation</w:t>
      </w:r>
      <w:r>
        <w:t xml:space="preserve">: it grows with tf but is bounded by</w:t>
      </w:r>
      <w:r>
        <w:t xml:space="preserve"> </w:t>
      </w:r>
      <m:oMath>
        <m:sSub>
          <m:e>
            <m:r>
              <m:t>k</m:t>
            </m:r>
          </m:e>
          <m:sub>
            <m:r>
              <m:t>1</m:t>
            </m:r>
          </m:sub>
        </m:sSub>
        <m:r>
          <m:rPr>
            <m:sty m:val="p"/>
          </m:rPr>
          <m:t>+</m:t>
        </m:r>
        <m:r>
          <m:t>1</m:t>
        </m:r>
      </m:oMath>
      <w:r>
        <w:t xml:space="preserve">, so repeating a word a hundred times does not make a chunk a hundred times better; and</w:t>
      </w:r>
      <w:r>
        <w:t xml:space="preserve"> </w:t>
      </w:r>
      <m:oMath>
        <m:r>
          <m:t>b</m:t>
        </m:r>
      </m:oMath>
      <w:r>
        <w:t xml:space="preserve"> </w:t>
      </w:r>
      <w:r>
        <w:rPr>
          <w:b/>
          <w:bCs/>
        </w:rPr>
        <w:t xml:space="preserve">normalises length</w:t>
      </w:r>
      <w:r>
        <w:t xml:space="preserve">, penalising chunks longer than average.</w:t>
      </w:r>
    </w:p>
    <w:p>
      <w:pPr>
        <w:pStyle w:val="BodyText"/>
      </w:pPr>
      <w:r>
        <w:rPr>
          <w:b/>
          <w:bCs/>
        </w:rPr>
        <w:t xml:space="preserve">Worked example.</w:t>
      </w:r>
      <w:r>
        <w:t xml:space="preserve"> </w:t>
      </w:r>
      <w:r>
        <w:t xml:space="preserve">Chunks</w:t>
      </w:r>
      <w:r>
        <w:t xml:space="preserve"> </w:t>
      </w:r>
      <w:r>
        <w:rPr>
          <w:rStyle w:val="VerbatimChar"/>
        </w:rPr>
        <w:t xml:space="preserve">apple banana</w:t>
      </w:r>
      <w:r>
        <w:t xml:space="preserve">,</w:t>
      </w:r>
      <w:r>
        <w:t xml:space="preserve"> </w:t>
      </w:r>
      <w:r>
        <w:rPr>
          <w:rStyle w:val="VerbatimChar"/>
        </w:rPr>
        <w:t xml:space="preserve">apple apple cherry</w:t>
      </w:r>
      <w:r>
        <w:t xml:space="preserve">,</w:t>
      </w:r>
      <w:r>
        <w:t xml:space="preserve"> </w:t>
      </w:r>
      <w:r>
        <w:rPr>
          <w:rStyle w:val="VerbatimChar"/>
        </w:rPr>
        <w:t xml:space="preserve">durian</w:t>
      </w:r>
      <w:r>
        <w:t xml:space="preserve">; query</w:t>
      </w:r>
      <w:r>
        <w:t xml:space="preserve"> </w:t>
      </w:r>
      <w:r>
        <w:rPr>
          <w:rStyle w:val="VerbatimChar"/>
        </w:rPr>
        <w:t xml:space="preserve">apple</w:t>
      </w:r>
      <w:r>
        <w:t xml:space="preserve">. Here</w:t>
      </w:r>
      <w:r>
        <w:t xml:space="preserve"> </w:t>
      </w:r>
      <m:oMath>
        <m:r>
          <m:t>N</m:t>
        </m:r>
        <m:r>
          <m:rPr>
            <m:sty m:val="p"/>
          </m:rPr>
          <m:t>=</m:t>
        </m:r>
        <m:r>
          <m:t>3</m:t>
        </m:r>
      </m:oMath>
      <w:r>
        <w:t xml:space="preserve">,</w:t>
      </w:r>
      <w:r>
        <w:t xml:space="preserve"> </w:t>
      </w:r>
      <m:oMath>
        <m:r>
          <m:rPr>
            <m:sty m:val="p"/>
          </m:rPr>
          <m:t>d</m:t>
        </m:r>
        <m:r>
          <m:rPr>
            <m:sty m:val="p"/>
          </m:rPr>
          <m:t>f</m:t>
        </m:r>
        <m:r>
          <m:rPr>
            <m:sty m:val="p"/>
          </m:rPr>
          <m:t>(</m:t>
        </m:r>
        <m:r>
          <m:rPr>
            <m:nor/>
            <m:sty m:val="p"/>
          </m:rPr>
          <m:t>apple</m:t>
        </m:r>
        <m:r>
          <m:rPr>
            <m:sty m:val="p"/>
          </m:rPr>
          <m:t>)</m:t>
        </m:r>
        <m:r>
          <m:rPr>
            <m:sty m:val="p"/>
          </m:rPr>
          <m:t>=</m:t>
        </m:r>
        <m:r>
          <m:t>2</m:t>
        </m:r>
      </m:oMath>
      <w:r>
        <w:t xml:space="preserve">, so</w:t>
      </w:r>
      <w:r>
        <w:t xml:space="preserve"> </w:t>
      </w:r>
      <m:oMath>
        <m:r>
          <m:rPr>
            <m:sty m:val="p"/>
          </m:rPr>
          <m:t>i</m:t>
        </m:r>
        <m:r>
          <m:rPr>
            <m:sty m:val="p"/>
          </m:rPr>
          <m:t>d</m:t>
        </m:r>
        <m:r>
          <m:rPr>
            <m:sty m:val="p"/>
          </m:rPr>
          <m:t>f</m:t>
        </m:r>
        <m:r>
          <m:rPr>
            <m:sty m:val="p"/>
          </m:rPr>
          <m:t>=</m:t>
        </m:r>
        <m:r>
          <m:rPr>
            <m:sty m:val="p"/>
          </m:rPr>
          <m:t>ln</m:t>
        </m:r>
        <m:r>
          <m:rPr>
            <m:sty m:val="p"/>
          </m:rPr>
          <m:t>(</m:t>
        </m:r>
        <m:r>
          <m:t>1</m:t>
        </m:r>
        <m:r>
          <m:rPr>
            <m:sty m:val="p"/>
          </m:rPr>
          <m:t>+</m:t>
        </m:r>
        <m:f>
          <m:fPr>
            <m:type m:val="bar"/>
          </m:fPr>
          <m:num>
            <m:r>
              <m:t>3</m:t>
            </m:r>
            <m:r>
              <m:rPr>
                <m:sty m:val="p"/>
              </m:rPr>
              <m:t>−</m:t>
            </m:r>
            <m:r>
              <m:t>2</m:t>
            </m:r>
            <m:r>
              <m:rPr>
                <m:sty m:val="p"/>
              </m:rPr>
              <m:t>+</m:t>
            </m:r>
            <m:r>
              <m:t>0.5</m:t>
            </m:r>
          </m:num>
          <m:den>
            <m:r>
              <m:t>2</m:t>
            </m:r>
            <m:r>
              <m:rPr>
                <m:sty m:val="p"/>
              </m:rPr>
              <m:t>+</m:t>
            </m:r>
            <m:r>
              <m:t>0.5</m:t>
            </m:r>
          </m:den>
        </m:f>
        <m:r>
          <m:rPr>
            <m:sty m:val="p"/>
          </m:rPr>
          <m:t>)</m:t>
        </m:r>
        <m:r>
          <m:rPr>
            <m:sty m:val="p"/>
          </m:rPr>
          <m:t>=</m:t>
        </m:r>
        <m:r>
          <m:rPr>
            <m:sty m:val="p"/>
          </m:rPr>
          <m:t>ln</m:t>
        </m:r>
        <m:r>
          <m:t>1.6</m:t>
        </m:r>
        <m:r>
          <m:rPr>
            <m:sty m:val="p"/>
          </m:rPr>
          <m:t>=</m:t>
        </m:r>
        <m:r>
          <m:t>0.470</m:t>
        </m:r>
      </m:oMath>
      <w:r>
        <w:t xml:space="preserve">, and</w:t>
      </w:r>
      <w:r>
        <w:t xml:space="preserve"> </w:t>
      </w:r>
      <m:oMath>
        <m:r>
          <m:rPr>
            <m:sty m:val="p"/>
          </m:rPr>
          <m:t>a</m:t>
        </m:r>
        <m:r>
          <m:rPr>
            <m:sty m:val="p"/>
          </m:rPr>
          <m:t>v</m:t>
        </m:r>
        <m:r>
          <m:rPr>
            <m:sty m:val="p"/>
          </m:rPr>
          <m:t>g</m:t>
        </m:r>
        <m:r>
          <m:rPr>
            <m:sty m:val="p"/>
          </m:rPr>
          <m:t>d</m:t>
        </m:r>
        <m:r>
          <m:rPr>
            <m:sty m:val="p"/>
          </m:rPr>
          <m:t>l</m:t>
        </m:r>
        <m:r>
          <m:rPr>
            <m:sty m:val="p"/>
          </m:rPr>
          <m:t>=</m:t>
        </m:r>
        <m:r>
          <m:t>2</m:t>
        </m:r>
      </m:oMath>
      <w:r>
        <w:t xml:space="preserve">. For chunk 0:</w:t>
      </w:r>
      <w:r>
        <w:t xml:space="preserve"> </w:t>
      </w:r>
      <m:oMath>
        <m:r>
          <m:rPr>
            <m:sty m:val="p"/>
          </m:rPr>
          <m:t>t</m:t>
        </m:r>
        <m:r>
          <m:rPr>
            <m:sty m:val="p"/>
          </m:rPr>
          <m:t>f</m:t>
        </m:r>
        <m:r>
          <m:rPr>
            <m:sty m:val="p"/>
          </m:rPr>
          <m:t>=</m:t>
        </m:r>
        <m:r>
          <m:t>1</m:t>
        </m:r>
      </m:oMath>
      <w:r>
        <w:t xml:space="preserve">,</w:t>
      </w:r>
      <w:r>
        <w:t xml:space="preserve"> </w:t>
      </w:r>
      <m:oMath>
        <m:r>
          <m:rPr>
            <m:sty m:val="p"/>
          </m:rPr>
          <m:t>d</m:t>
        </m:r>
        <m:r>
          <m:rPr>
            <m:sty m:val="p"/>
          </m:rPr>
          <m:t>l</m:t>
        </m:r>
        <m:r>
          <m:rPr>
            <m:sty m:val="p"/>
          </m:rPr>
          <m:t>=</m:t>
        </m:r>
        <m:r>
          <m:t>2</m:t>
        </m:r>
      </m:oMath>
      <w:r>
        <w:t xml:space="preserve">, so the bracket is</w:t>
      </w:r>
      <w:r>
        <w:t xml:space="preserve"> </w:t>
      </w:r>
      <m:oMath>
        <m:r>
          <m:t>1</m:t>
        </m:r>
        <m:r>
          <m:rPr>
            <m:sty m:val="p"/>
          </m:rPr>
          <m:t>−</m:t>
        </m:r>
        <m:r>
          <m:t>0.75</m:t>
        </m:r>
        <m:r>
          <m:rPr>
            <m:sty m:val="p"/>
          </m:rPr>
          <m:t>+</m:t>
        </m:r>
        <m:r>
          <m:t>0.75</m:t>
        </m:r>
        <m:r>
          <m:rPr>
            <m:sty m:val="p"/>
          </m:rPr>
          <m:t>⋅</m:t>
        </m:r>
        <m:r>
          <m:t>1</m:t>
        </m:r>
        <m:r>
          <m:rPr>
            <m:sty m:val="p"/>
          </m:rPr>
          <m:t>=</m:t>
        </m:r>
        <m:r>
          <m:t>1</m:t>
        </m:r>
      </m:oMath>
      <w:r>
        <w:t xml:space="preserve"> </w:t>
      </w:r>
      <w:r>
        <w:t xml:space="preserve">and the score is</w:t>
      </w:r>
      <w:r>
        <w:t xml:space="preserve"> </w:t>
      </w:r>
      <m:oMath>
        <m:r>
          <m:t>0.470</m:t>
        </m:r>
        <m:r>
          <m:rPr>
            <m:sty m:val="p"/>
          </m:rPr>
          <m:t>⋅</m:t>
        </m:r>
        <m:f>
          <m:fPr>
            <m:type m:val="bar"/>
          </m:fPr>
          <m:num>
            <m:r>
              <m:t>1</m:t>
            </m:r>
            <m:r>
              <m:rPr>
                <m:sty m:val="p"/>
              </m:rPr>
              <m:t>⋅</m:t>
            </m:r>
            <m:r>
              <m:t>2.5</m:t>
            </m:r>
          </m:num>
          <m:den>
            <m:r>
              <m:t>1</m:t>
            </m:r>
            <m:r>
              <m:rPr>
                <m:sty m:val="p"/>
              </m:rPr>
              <m:t>+</m:t>
            </m:r>
            <m:r>
              <m:t>1.5</m:t>
            </m:r>
          </m:den>
        </m:f>
        <m:r>
          <m:rPr>
            <m:sty m:val="p"/>
          </m:rPr>
          <m:t>=</m:t>
        </m:r>
        <m:r>
          <m:t>0.470</m:t>
        </m:r>
      </m:oMath>
      <w:r>
        <w:t xml:space="preserve">. For chunk 1:</w:t>
      </w:r>
      <w:r>
        <w:t xml:space="preserve"> </w:t>
      </w:r>
      <m:oMath>
        <m:r>
          <m:rPr>
            <m:sty m:val="p"/>
          </m:rPr>
          <m:t>t</m:t>
        </m:r>
        <m:r>
          <m:rPr>
            <m:sty m:val="p"/>
          </m:rPr>
          <m:t>f</m:t>
        </m:r>
        <m:r>
          <m:rPr>
            <m:sty m:val="p"/>
          </m:rPr>
          <m:t>=</m:t>
        </m:r>
        <m:r>
          <m:t>2</m:t>
        </m:r>
      </m:oMath>
      <w:r>
        <w:t xml:space="preserve">,</w:t>
      </w:r>
      <w:r>
        <w:t xml:space="preserve"> </w:t>
      </w:r>
      <m:oMath>
        <m:r>
          <m:rPr>
            <m:sty m:val="p"/>
          </m:rPr>
          <m:t>d</m:t>
        </m:r>
        <m:r>
          <m:rPr>
            <m:sty m:val="p"/>
          </m:rPr>
          <m:t>l</m:t>
        </m:r>
        <m:r>
          <m:rPr>
            <m:sty m:val="p"/>
          </m:rPr>
          <m:t>=</m:t>
        </m:r>
        <m:r>
          <m:t>3</m:t>
        </m:r>
      </m:oMath>
      <w:r>
        <w:t xml:space="preserve">, the bracket is</w:t>
      </w:r>
      <w:r>
        <w:t xml:space="preserve"> </w:t>
      </w:r>
      <m:oMath>
        <m:r>
          <m:t>0.25</m:t>
        </m:r>
        <m:r>
          <m:rPr>
            <m:sty m:val="p"/>
          </m:rPr>
          <m:t>+</m:t>
        </m:r>
        <m:r>
          <m:t>0.75</m:t>
        </m:r>
        <m:r>
          <m:rPr>
            <m:sty m:val="p"/>
          </m:rPr>
          <m:t>⋅</m:t>
        </m:r>
        <m:r>
          <m:t>1.5</m:t>
        </m:r>
        <m:r>
          <m:rPr>
            <m:sty m:val="p"/>
          </m:rPr>
          <m:t>=</m:t>
        </m:r>
        <m:r>
          <m:t>1.375</m:t>
        </m:r>
      </m:oMath>
      <w:r>
        <w:t xml:space="preserve"> </w:t>
      </w:r>
      <w:r>
        <w:t xml:space="preserve">and the score is</w:t>
      </w:r>
      <w:r>
        <w:t xml:space="preserve"> </w:t>
      </w:r>
      <m:oMath>
        <m:r>
          <m:t>0.470</m:t>
        </m:r>
        <m:r>
          <m:rPr>
            <m:sty m:val="p"/>
          </m:rPr>
          <m:t>⋅</m:t>
        </m:r>
        <m:f>
          <m:fPr>
            <m:type m:val="bar"/>
          </m:fPr>
          <m:num>
            <m:r>
              <m:t>2</m:t>
            </m:r>
            <m:r>
              <m:rPr>
                <m:sty m:val="p"/>
              </m:rPr>
              <m:t>⋅</m:t>
            </m:r>
            <m:r>
              <m:t>2.5</m:t>
            </m:r>
          </m:num>
          <m:den>
            <m:r>
              <m:t>2</m:t>
            </m:r>
            <m:r>
              <m:rPr>
                <m:sty m:val="p"/>
              </m:rPr>
              <m:t>+</m:t>
            </m:r>
            <m:r>
              <m:t>1.5</m:t>
            </m:r>
            <m:r>
              <m:rPr>
                <m:sty m:val="p"/>
              </m:rPr>
              <m:t>⋅</m:t>
            </m:r>
            <m:r>
              <m:t>1.375</m:t>
            </m:r>
          </m:den>
        </m:f>
        <m:r>
          <m:rPr>
            <m:sty m:val="p"/>
          </m:rPr>
          <m:t>=</m:t>
        </m:r>
        <m:r>
          <m:t>0.470</m:t>
        </m:r>
        <m:r>
          <m:rPr>
            <m:sty m:val="p"/>
          </m:rPr>
          <m:t>⋅</m:t>
        </m:r>
        <m:f>
          <m:fPr>
            <m:type m:val="bar"/>
          </m:fPr>
          <m:num>
            <m:r>
              <m:t>5</m:t>
            </m:r>
          </m:num>
          <m:den>
            <m:r>
              <m:t>4.0625</m:t>
            </m:r>
          </m:den>
        </m:f>
        <m:r>
          <m:rPr>
            <m:sty m:val="p"/>
          </m:rPr>
          <m:t>=</m:t>
        </m:r>
        <m:r>
          <m:t>0.5785</m:t>
        </m:r>
      </m:oMath>
      <w:r>
        <w:t xml:space="preserve">. The module returns exactly</w:t>
      </w:r>
      <w:r>
        <w:t xml:space="preserve"> </w:t>
      </w:r>
      <m:oMath>
        <m:r>
          <m:rPr>
            <m:sty m:val="p"/>
          </m:rPr>
          <m:t>(</m:t>
        </m:r>
        <m:r>
          <m:t>0.4700</m:t>
        </m:r>
        <m:r>
          <m:rPr>
            <m:sty m:val="p"/>
          </m:rPr>
          <m:t>,</m:t>
        </m:r>
        <m:r>
          <m:t> </m:t>
        </m:r>
        <m:r>
          <m:t>0.5785</m:t>
        </m:r>
        <m:r>
          <m:rPr>
            <m:sty m:val="p"/>
          </m:rPr>
          <m:t>,</m:t>
        </m:r>
        <m:r>
          <m:t> </m:t>
        </m:r>
        <m:r>
          <m:t>0</m:t>
        </m:r>
        <m:r>
          <m:rPr>
            <m:sty m:val="p"/>
          </m:rPr>
          <m:t>)</m:t>
        </m:r>
      </m:oMath>
      <w:r>
        <w:t xml:space="preserve"> </w:t>
      </w:r>
      <w:r>
        <w:t xml:space="preserve">(test</w:t>
      </w:r>
      <w:r>
        <w:t xml:space="preserve"> </w:t>
      </w:r>
      <w:r>
        <w:rPr>
          <w:rStyle w:val="VerbatimChar"/>
        </w:rPr>
        <w:t xml:space="preserve">test_bm25_matches_hand_computation</w:t>
      </w:r>
      <w:r>
        <w:t xml:space="preserve">).</w:t>
      </w:r>
      <w:r>
        <w:t xml:space="preserve"> </w:t>
      </w:r>
      <w:r>
        <w:rPr>
          <w:b/>
          <w:bCs/>
        </w:rPr>
        <w:t xml:space="preserve">Saturation in numbers:</w:t>
      </w:r>
      <w:r>
        <w:t xml:space="preserve"> </w:t>
      </w:r>
      <w:r>
        <w:t xml:space="preserve">at length-bracket 1, doubling tf from 2 to 4 raises the factor from</w:t>
      </w:r>
      <w:r>
        <w:t xml:space="preserve"> </w:t>
      </w:r>
      <m:oMath>
        <m:f>
          <m:fPr>
            <m:type m:val="bar"/>
          </m:fPr>
          <m:num>
            <m:r>
              <m:t>2</m:t>
            </m:r>
            <m:r>
              <m:rPr>
                <m:sty m:val="p"/>
              </m:rPr>
              <m:t>⋅</m:t>
            </m:r>
            <m:r>
              <m:t>2.5</m:t>
            </m:r>
          </m:num>
          <m:den>
            <m:r>
              <m:t>3.5</m:t>
            </m:r>
          </m:den>
        </m:f>
        <m:r>
          <m:rPr>
            <m:sty m:val="p"/>
          </m:rPr>
          <m:t>=</m:t>
        </m:r>
        <m:r>
          <m:t>1.43</m:t>
        </m:r>
      </m:oMath>
      <w:r>
        <w:t xml:space="preserve"> </w:t>
      </w:r>
      <w:r>
        <w:t xml:space="preserve">to</w:t>
      </w:r>
      <w:r>
        <w:t xml:space="preserve"> </w:t>
      </w:r>
      <m:oMath>
        <m:f>
          <m:fPr>
            <m:type m:val="bar"/>
          </m:fPr>
          <m:num>
            <m:r>
              <m:t>4</m:t>
            </m:r>
            <m:r>
              <m:rPr>
                <m:sty m:val="p"/>
              </m:rPr>
              <m:t>⋅</m:t>
            </m:r>
            <m:r>
              <m:t>2.5</m:t>
            </m:r>
          </m:num>
          <m:den>
            <m:r>
              <m:t>5.5</m:t>
            </m:r>
          </m:den>
        </m:f>
        <m:r>
          <m:rPr>
            <m:sty m:val="p"/>
          </m:rPr>
          <m:t>=</m:t>
        </m:r>
        <m:r>
          <m:t>1.82</m:t>
        </m:r>
      </m:oMath>
      <w:r>
        <w:t xml:space="preserve">, a 27% gain rather than 100%.</w:t>
      </w:r>
    </w:p>
    <w:p>
      <w:pPr>
        <w:pStyle w:val="BodyText"/>
      </w:pPr>
      <w:r>
        <w:t xml:space="preserve">Neither method understands meaning:</w:t>
      </w:r>
      <w:r>
        <w:t xml:space="preserve"> </w:t>
      </w:r>
      <w:r>
        <w:t xml:space="preserve">“automobile”</w:t>
      </w:r>
      <w:r>
        <w:t xml:space="preserve"> </w:t>
      </w:r>
      <w:r>
        <w:t xml:space="preserve">and</w:t>
      </w:r>
      <w:r>
        <w:t xml:space="preserve"> </w:t>
      </w:r>
      <w:r>
        <w:t xml:space="preserve">“car”</w:t>
      </w:r>
      <w:r>
        <w:t xml:space="preserve"> </w:t>
      </w:r>
      <w:r>
        <w:t xml:space="preserve">are different words to them.</w:t>
      </w:r>
    </w:p>
    <w:bookmarkEnd w:id="20"/>
    <w:bookmarkEnd w:id="21"/>
    <w:bookmarkStart w:id="32" w:name="Xf76e4ba60325942f94cd463fd09b6ff665db000"/>
    <w:p>
      <w:pPr>
        <w:pStyle w:val="Heading2"/>
      </w:pPr>
      <w:r>
        <w:t xml:space="preserve">3.3 Tier 3 (medium-hard): dense retrieval, fusion and vector indexes</w:t>
      </w:r>
    </w:p>
    <w:bookmarkStart w:id="22" w:name="dense-retrieval-and-lsa"/>
    <w:p>
      <w:pPr>
        <w:pStyle w:val="Heading3"/>
      </w:pPr>
      <w:r>
        <w:t xml:space="preserve">3.3.1 Dense retrieval and LSA</w:t>
      </w:r>
    </w:p>
    <w:p>
      <w:pPr>
        <w:pStyle w:val="FirstParagraph"/>
      </w:pPr>
      <w:r>
        <w:rPr>
          <w:b/>
          <w:bCs/>
        </w:rPr>
        <w:t xml:space="preserve">Dense retrieval</w:t>
      </w:r>
      <w:r>
        <w:t xml:space="preserve"> </w:t>
      </w:r>
      <w:r>
        <w:t xml:space="preserve">represents a text by a short vector of real numbers, an</w:t>
      </w:r>
      <w:r>
        <w:t xml:space="preserve"> </w:t>
      </w:r>
      <w:r>
        <w:rPr>
          <w:b/>
          <w:bCs/>
        </w:rPr>
        <w:t xml:space="preserve">embedding</w:t>
      </w:r>
      <w:r>
        <w:t xml:space="preserve"> </w:t>
      </w:r>
      <w:r>
        <w:t xml:space="preserve">(Unit 3), trained so that texts with related meaning point in similar directions. Search then means finding the nearest vectors to the query vector, usually by cosine similarity</w:t>
      </w:r>
      <w:r>
        <w:t xml:space="preserve"> </w:t>
      </w:r>
      <m:oMath>
        <m:r>
          <m:rPr>
            <m:sty m:val="p"/>
          </m:rPr>
          <m:t>cos</m:t>
        </m:r>
        <m:r>
          <m:rPr>
            <m:sty m:val="p"/>
          </m:rPr>
          <m:t>(</m:t>
        </m:r>
        <m:r>
          <m:t>u</m:t>
        </m:r>
        <m:r>
          <m:rPr>
            <m:sty m:val="p"/>
          </m:rPr>
          <m:t>,</m:t>
        </m:r>
        <m:r>
          <m:t>v</m:t>
        </m:r>
        <m:r>
          <m:rPr>
            <m:sty m:val="p"/>
          </m:rPr>
          <m:t>)</m:t>
        </m:r>
        <m:r>
          <m:rPr>
            <m:sty m:val="p"/>
          </m:rPr>
          <m:t>=</m:t>
        </m:r>
        <m:sSup>
          <m:e>
            <m:r>
              <m:t>u</m:t>
            </m:r>
          </m:e>
          <m:sup>
            <m:r>
              <m:rPr>
                <m:sty m:val="p"/>
              </m:rPr>
              <m:t>⊤</m:t>
            </m:r>
          </m:sup>
        </m:sSup>
        <m:r>
          <m:t>v</m:t>
        </m:r>
        <m:r>
          <m:rPr>
            <m:sty m:val="p"/>
          </m:rPr>
          <m:t>/</m:t>
        </m:r>
        <m:r>
          <m:rPr>
            <m:sty m:val="p"/>
          </m:rPr>
          <m:t>(</m:t>
        </m:r>
        <m:d>
          <m:dPr>
            <m:begChr m:val="‖"/>
            <m:sepChr m:val=""/>
            <m:endChr m:val="‖"/>
            <m:grow/>
          </m:dPr>
          <m:e>
            <m:r>
              <m:t>u</m:t>
            </m:r>
          </m:e>
        </m:d>
        <m:d>
          <m:dPr>
            <m:begChr m:val="‖"/>
            <m:sepChr m:val=""/>
            <m:endChr m:val="‖"/>
            <m:grow/>
          </m:dPr>
          <m:e>
            <m:r>
              <m:t>v</m:t>
            </m:r>
          </m:e>
        </m:d>
        <m:r>
          <m:rPr>
            <m:sty m:val="p"/>
          </m:rPr>
          <m:t>)</m:t>
        </m:r>
      </m:oMath>
      <w:r>
        <w:t xml:space="preserve">. Modern systems use neural embedding models for this (for example the encoders of Karpukhin et al. 2020, trained so that a question is close to its answer passage); the Colab notebook of this unit uses one. I cannot run such a model here, so I use the classical ancestor,</w:t>
      </w:r>
      <w:r>
        <w:t xml:space="preserve"> </w:t>
      </w:r>
      <w:r>
        <w:rPr>
          <w:b/>
          <w:bCs/>
        </w:rPr>
        <w:t xml:space="preserve">latent semantic analysis (LSA)</w:t>
      </w:r>
      <w:r>
        <w:t xml:space="preserve">.</w:t>
      </w:r>
    </w:p>
    <w:p>
      <w:pPr>
        <w:pStyle w:val="BodyText"/>
      </w:pPr>
      <w:r>
        <w:t xml:space="preserve">LSA takes the TF-IDF matrix</w:t>
      </w:r>
      <w:r>
        <w:t xml:space="preserve"> </w:t>
      </w:r>
      <m:oMath>
        <m:r>
          <m:t>X</m:t>
        </m:r>
        <m:r>
          <m:rPr>
            <m:sty m:val="p"/>
          </m:rPr>
          <m:t>∈</m:t>
        </m:r>
        <m:sSup>
          <m:e>
            <m:r>
              <m:rPr>
                <m:scr m:val="double-struck"/>
                <m:sty m:val="p"/>
              </m:rPr>
              <m:t>R</m:t>
            </m:r>
          </m:e>
          <m:sup>
            <m:r>
              <m:t>N</m:t>
            </m:r>
            <m:r>
              <m:rPr>
                <m:sty m:val="p"/>
              </m:rPr>
              <m:t>×</m:t>
            </m:r>
            <m:r>
              <m:t>V</m:t>
            </m:r>
          </m:sup>
        </m:sSup>
      </m:oMath>
      <w:r>
        <w:t xml:space="preserve"> </w:t>
      </w:r>
      <w:r>
        <w:t xml:space="preserve">(one row per chunk) and computes its singular value decomposition</w:t>
      </w:r>
      <w:r>
        <w:t xml:space="preserve"> </w:t>
      </w:r>
      <m:oMath>
        <m:r>
          <m:t>X</m:t>
        </m:r>
        <m:r>
          <m:rPr>
            <m:sty m:val="p"/>
          </m:rPr>
          <m:t>=</m:t>
        </m:r>
        <m:r>
          <m:t>U</m:t>
        </m:r>
        <m:r>
          <m:rPr>
            <m:sty m:val="p"/>
          </m:rPr>
          <m:t>Σ</m:t>
        </m:r>
        <m:sSup>
          <m:e>
            <m:r>
              <m:t>V</m:t>
            </m:r>
          </m:e>
          <m:sup>
            <m:r>
              <m:rPr>
                <m:sty m:val="p"/>
              </m:rPr>
              <m:t>⊤</m:t>
            </m:r>
          </m:sup>
        </m:sSup>
      </m:oMath>
      <w:r>
        <w:t xml:space="preserve">. Keeping only the</w:t>
      </w:r>
      <w:r>
        <w:t xml:space="preserve"> </w:t>
      </w:r>
      <m:oMath>
        <m:r>
          <m:t>k</m:t>
        </m:r>
      </m:oMath>
      <w:r>
        <w:t xml:space="preserve"> </w:t>
      </w:r>
      <w:r>
        <w:t xml:space="preserve">largest singular values gives the best rank-</w:t>
      </w:r>
      <m:oMath>
        <m:r>
          <m:t>k</m:t>
        </m:r>
      </m:oMath>
      <w:r>
        <w:t xml:space="preserve"> </w:t>
      </w:r>
      <w:r>
        <w:t xml:space="preserve">approximation of</w:t>
      </w:r>
      <w:r>
        <w:t xml:space="preserve"> </w:t>
      </w:r>
      <m:oMath>
        <m:r>
          <m:t>X</m:t>
        </m:r>
      </m:oMath>
      <w:r>
        <w:t xml:space="preserve"> </w:t>
      </w:r>
      <w:r>
        <w:t xml:space="preserve">(the classical Eckart-Young theorem, quoted, not re-derived). Chunk</w:t>
      </w:r>
      <w:r>
        <w:t xml:space="preserve"> </w:t>
      </w:r>
      <m:oMath>
        <m:r>
          <m:t>i</m:t>
        </m:r>
      </m:oMath>
      <w:r>
        <w:t xml:space="preserve"> </w:t>
      </w:r>
      <w:r>
        <w:t xml:space="preserve">becomes the</w:t>
      </w:r>
      <w:r>
        <w:t xml:space="preserve"> </w:t>
      </w:r>
      <m:oMath>
        <m:r>
          <m:t>k</m:t>
        </m:r>
      </m:oMath>
      <w:r>
        <w:t xml:space="preserve">-vector</w:t>
      </w:r>
      <w:r>
        <w:t xml:space="preserve"> </w:t>
      </w:r>
      <m:oMath>
        <m:sSub>
          <m:e>
            <m:r>
              <m:t>d</m:t>
            </m:r>
          </m:e>
          <m:sub>
            <m:r>
              <m:t>i</m:t>
            </m:r>
          </m:sub>
        </m:sSub>
        <m:r>
          <m:rPr>
            <m:sty m:val="p"/>
          </m:rPr>
          <m:t>=</m:t>
        </m:r>
        <m:r>
          <m:rPr>
            <m:sty m:val="p"/>
          </m:rPr>
          <m:t>(</m:t>
        </m:r>
        <m:r>
          <m:t>X</m:t>
        </m:r>
        <m:sSub>
          <m:e>
            <m:r>
              <m:t>V</m:t>
            </m:r>
          </m:e>
          <m:sub>
            <m:r>
              <m:t>k</m:t>
            </m:r>
          </m:sub>
        </m:sSub>
        <m:sSub>
          <m:e>
            <m:r>
              <m:rPr>
                <m:sty m:val="p"/>
              </m:rPr>
              <m:t>)</m:t>
            </m:r>
          </m:e>
          <m:sub>
            <m:r>
              <m:t>i</m:t>
            </m:r>
          </m:sub>
        </m:sSub>
      </m:oMath>
      <w:r>
        <w:t xml:space="preserve">, and a query vector</w:t>
      </w:r>
      <w:r>
        <w:t xml:space="preserve"> </w:t>
      </w:r>
      <m:oMath>
        <m:r>
          <m:t>q</m:t>
        </m:r>
      </m:oMath>
      <w:r>
        <w:t xml:space="preserve"> </w:t>
      </w:r>
      <w:r>
        <w:t xml:space="preserve">is mapped by</w:t>
      </w:r>
      <w:r>
        <w:t xml:space="preserve"> </w:t>
      </w:r>
      <m:oMath>
        <m:sSubSup>
          <m:e>
            <m:r>
              <m:t>V</m:t>
            </m:r>
          </m:e>
          <m:sub>
            <m:r>
              <m:t>k</m:t>
            </m:r>
          </m:sub>
          <m:sup>
            <m:r>
              <m:rPr>
                <m:sty m:val="p"/>
              </m:rPr>
              <m:t>⊤</m:t>
            </m:r>
          </m:sup>
        </m:sSubSup>
        <m:r>
          <m:t>q</m:t>
        </m:r>
      </m:oMath>
      <w:r>
        <w:t xml:space="preserve">. Why this helps: words that appear in the same kinds of chunks (car and automobile both occur with engine, repair, tyre) end up with similar columns, so they collapse onto the same latent direction and a query can match a chunk that does not contain its exact words.</w:t>
      </w:r>
    </w:p>
    <w:p>
      <w:pPr>
        <w:pStyle w:val="BodyText"/>
      </w:pPr>
      <w:r>
        <w:t xml:space="preserve">A six-chunk toy shows it. Chunks:</w:t>
      </w:r>
      <w:r>
        <w:t xml:space="preserve"> </w:t>
      </w:r>
      <w:r>
        <w:rPr>
          <w:rStyle w:val="VerbatimChar"/>
        </w:rPr>
        <w:t xml:space="preserve">car engine repair</w:t>
      </w:r>
      <w:r>
        <w:t xml:space="preserve">,</w:t>
      </w:r>
      <w:r>
        <w:t xml:space="preserve"> </w:t>
      </w:r>
      <w:r>
        <w:rPr>
          <w:rStyle w:val="VerbatimChar"/>
        </w:rPr>
        <w:t xml:space="preserve">automobile engine repair</w:t>
      </w:r>
      <w:r>
        <w:t xml:space="preserve">,</w:t>
      </w:r>
      <w:r>
        <w:t xml:space="preserve"> </w:t>
      </w:r>
      <w:r>
        <w:rPr>
          <w:rStyle w:val="VerbatimChar"/>
        </w:rPr>
        <w:t xml:space="preserve">banana smoothie recipe</w:t>
      </w:r>
      <w:r>
        <w:t xml:space="preserve">,</w:t>
      </w:r>
      <w:r>
        <w:t xml:space="preserve"> </w:t>
      </w:r>
      <w:r>
        <w:rPr>
          <w:rStyle w:val="VerbatimChar"/>
        </w:rPr>
        <w:t xml:space="preserve">car tyre repair</w:t>
      </w:r>
      <w:r>
        <w:t xml:space="preserve">,</w:t>
      </w:r>
      <w:r>
        <w:t xml:space="preserve"> </w:t>
      </w:r>
      <w:r>
        <w:rPr>
          <w:rStyle w:val="VerbatimChar"/>
        </w:rPr>
        <w:t xml:space="preserve">automobile tyre service</w:t>
      </w:r>
      <w:r>
        <w:t xml:space="preserve">,</w:t>
      </w:r>
      <w:r>
        <w:t xml:space="preserve"> </w:t>
      </w:r>
      <w:r>
        <w:rPr>
          <w:rStyle w:val="VerbatimChar"/>
        </w:rPr>
        <w:t xml:space="preserve">mango banana smoothie</w:t>
      </w:r>
      <w:r>
        <w:t xml:space="preserve">. Query</w:t>
      </w:r>
      <w:r>
        <w:t xml:space="preserve"> </w:t>
      </w:r>
      <w:r>
        <w:rPr>
          <w:rStyle w:val="VerbatimChar"/>
        </w:rPr>
        <w:t xml:space="preserve">automobile repair</w:t>
      </w:r>
      <w:r>
        <w:t xml:space="preserve">:</w:t>
      </w:r>
    </w:p>
    <w:p>
      <w:pPr>
        <w:pStyle w:val="TableCaption"/>
      </w:pPr>
      <w:r>
        <w:t xml:space="preserve">TF-IDF sees</w:t>
      </w:r>
      <w:r>
        <w:t xml:space="preserve"> </w:t>
      </w:r>
      <w:r>
        <w:rPr>
          <w:rStyle w:val="VerbatimChar"/>
        </w:rPr>
        <w:t xml:space="preserve">car tyre repair</w:t>
      </w:r>
      <w:r>
        <w:t xml:space="preserve"> </w:t>
      </w:r>
      <w:r>
        <w:t xml:space="preserve">as only sharing the word</w:t>
      </w:r>
      <w:r>
        <w:t xml:space="preserve"> </w:t>
      </w:r>
      <w:r>
        <w:rPr>
          <w:i/>
          <w:iCs/>
        </w:rPr>
        <w:t xml:space="preserve">repair</w:t>
      </w:r>
      <w:r>
        <w:t xml:space="preserve"> </w:t>
      </w:r>
      <w:r>
        <w:t xml:space="preserve">with the query (0.331). LSA places it level with the exact-word chunk (0.947), because</w:t>
      </w:r>
      <w:r>
        <w:t xml:space="preserve"> </w:t>
      </w:r>
      <w:r>
        <w:rPr>
          <w:i/>
          <w:iCs/>
        </w:rPr>
        <w:t xml:space="preserve">car</w:t>
      </w:r>
      <w:r>
        <w:t xml:space="preserve"> </w:t>
      </w:r>
      <w:r>
        <w:t xml:space="preserve">and</w:t>
      </w:r>
      <w:r>
        <w:t xml:space="preserve"> </w:t>
      </w:r>
      <w:r>
        <w:rPr>
          <w:i/>
          <w:iCs/>
        </w:rPr>
        <w:t xml:space="preserve">automobile</w:t>
      </w:r>
      <w:r>
        <w:t xml:space="preserve"> </w:t>
      </w:r>
      <w:r>
        <w:t xml:space="preserve">co-occur with the same words in this tiny collection. This is a six-sentence toy built to show the mechanism; on real text the effect is much noisier.</w:t>
      </w:r>
    </w:p>
    <w:tbl>
      <w:tblPr>
        <w:tblStyle w:val="Table"/>
        <w:tblW w:type="auto" w:w="0"/>
        <w:tblLook w:firstRow="1" w:lastRow="0" w:firstColumn="0" w:lastColumn="0" w:noHBand="0" w:noVBand="0" w:val="0020"/>
        <w:tblCaption w:val="TF-IDF sees car tyre repair as only sharing the word repair with the query (0.331). LSA places it level with the exact-word chunk (0.947), because car and automobile co-occur with the same words in this tiny collection. This is a six-sentence toy built to show the mechanism; on real text the effect is much noisier."/>
      </w:tblPr>
      <w:tblGrid>
        <w:gridCol w:w="2640"/>
        <w:gridCol w:w="2640"/>
        <w:gridCol w:w="2640"/>
      </w:tblGrid>
      <w:tr>
        <w:trPr>
          <w:tblHeader w:val="on"/>
        </w:trPr>
        <w:tc>
          <w:tcPr/>
          <w:p>
            <w:pPr>
              <w:pStyle w:val="Compact"/>
              <w:jc w:val="left"/>
            </w:pPr>
            <w:r>
              <w:t xml:space="preserve">chunk</w:t>
            </w:r>
          </w:p>
        </w:tc>
        <w:tc>
          <w:tcPr/>
          <w:p>
            <w:pPr>
              <w:pStyle w:val="Compact"/>
              <w:jc w:val="right"/>
            </w:pPr>
            <w:r>
              <w:t xml:space="preserve">TF-IDF cosine</w:t>
            </w:r>
          </w:p>
        </w:tc>
        <w:tc>
          <w:tcPr/>
          <w:p>
            <w:pPr>
              <w:pStyle w:val="Compact"/>
              <w:jc w:val="right"/>
            </w:pPr>
            <w:r>
              <w:t xml:space="preserve">LSA (</w:t>
            </w:r>
            <m:oMath>
              <m:r>
                <m:t>k</m:t>
              </m:r>
              <m:r>
                <m:rPr>
                  <m:sty m:val="p"/>
                </m:rPr>
                <m:t>=</m:t>
              </m:r>
              <m:r>
                <m:t>3</m:t>
              </m:r>
            </m:oMath>
            <w:r>
              <w:t xml:space="preserve">) cosine</w:t>
            </w:r>
          </w:p>
        </w:tc>
      </w:tr>
      <w:tr>
        <w:tc>
          <w:tcPr/>
          <w:p>
            <w:pPr>
              <w:pStyle w:val="Compact"/>
              <w:jc w:val="left"/>
            </w:pPr>
            <w:r>
              <w:t xml:space="preserve">car engine repair</w:t>
            </w:r>
          </w:p>
        </w:tc>
        <w:tc>
          <w:tcPr/>
          <w:p>
            <w:pPr>
              <w:pStyle w:val="Compact"/>
              <w:jc w:val="right"/>
            </w:pPr>
            <w:r>
              <w:t xml:space="preserve">0.331</w:t>
            </w:r>
          </w:p>
        </w:tc>
        <w:tc>
          <w:tcPr/>
          <w:p>
            <w:pPr>
              <w:pStyle w:val="Compact"/>
              <w:jc w:val="right"/>
            </w:pPr>
            <w:r>
              <w:t xml:space="preserve">0.684</w:t>
            </w:r>
          </w:p>
        </w:tc>
      </w:tr>
      <w:tr>
        <w:tc>
          <w:tcPr/>
          <w:p>
            <w:pPr>
              <w:pStyle w:val="Compact"/>
              <w:jc w:val="left"/>
            </w:pPr>
            <w:r>
              <w:t xml:space="preserve">automobile engine repair</w:t>
            </w:r>
          </w:p>
        </w:tc>
        <w:tc>
          <w:tcPr/>
          <w:p>
            <w:pPr>
              <w:pStyle w:val="Compact"/>
              <w:jc w:val="right"/>
            </w:pPr>
            <w:r>
              <w:t xml:space="preserve">0.795</w:t>
            </w:r>
          </w:p>
        </w:tc>
        <w:tc>
          <w:tcPr/>
          <w:p>
            <w:pPr>
              <w:pStyle w:val="Compact"/>
              <w:jc w:val="right"/>
            </w:pPr>
            <w:r>
              <w:t xml:space="preserve">0.947</w:t>
            </w:r>
          </w:p>
        </w:tc>
      </w:tr>
      <w:tr>
        <w:tc>
          <w:tcPr/>
          <w:p>
            <w:pPr>
              <w:pStyle w:val="Compact"/>
              <w:jc w:val="left"/>
            </w:pPr>
            <w:r>
              <w:t xml:space="preserve">banana smoothie recipe</w:t>
            </w:r>
          </w:p>
        </w:tc>
        <w:tc>
          <w:tcPr/>
          <w:p>
            <w:pPr>
              <w:pStyle w:val="Compact"/>
              <w:jc w:val="right"/>
            </w:pPr>
            <w:r>
              <w:t xml:space="preserve">0.000</w:t>
            </w:r>
          </w:p>
        </w:tc>
        <w:tc>
          <w:tcPr/>
          <w:p>
            <w:pPr>
              <w:pStyle w:val="Compact"/>
              <w:jc w:val="right"/>
            </w:pPr>
            <w:r>
              <w:t xml:space="preserve">0.000</w:t>
            </w:r>
          </w:p>
        </w:tc>
      </w:tr>
      <w:tr>
        <w:tc>
          <w:tcPr/>
          <w:p>
            <w:pPr>
              <w:pStyle w:val="Compact"/>
              <w:jc w:val="left"/>
            </w:pPr>
            <w:r>
              <w:t xml:space="preserve">car tyre repair</w:t>
            </w:r>
          </w:p>
        </w:tc>
        <w:tc>
          <w:tcPr/>
          <w:p>
            <w:pPr>
              <w:pStyle w:val="Compact"/>
              <w:jc w:val="right"/>
            </w:pPr>
            <w:r>
              <w:t xml:space="preserve">0.331</w:t>
            </w:r>
          </w:p>
        </w:tc>
        <w:tc>
          <w:tcPr/>
          <w:p>
            <w:pPr>
              <w:pStyle w:val="Compact"/>
              <w:jc w:val="right"/>
            </w:pPr>
            <w:r>
              <w:rPr>
                <w:b/>
                <w:bCs/>
              </w:rPr>
              <w:t xml:space="preserve">0.947</w:t>
            </w:r>
          </w:p>
        </w:tc>
      </w:tr>
      <w:tr>
        <w:tc>
          <w:tcPr/>
          <w:p>
            <w:pPr>
              <w:pStyle w:val="Compact"/>
              <w:jc w:val="left"/>
            </w:pPr>
            <w:r>
              <w:t xml:space="preserve">automobile tyre service</w:t>
            </w:r>
          </w:p>
        </w:tc>
        <w:tc>
          <w:tcPr/>
          <w:p>
            <w:pPr>
              <w:pStyle w:val="Compact"/>
              <w:jc w:val="right"/>
            </w:pPr>
            <w:r>
              <w:t xml:space="preserve">0.409</w:t>
            </w:r>
          </w:p>
        </w:tc>
        <w:tc>
          <w:tcPr/>
          <w:p>
            <w:pPr>
              <w:pStyle w:val="Compact"/>
              <w:jc w:val="right"/>
            </w:pPr>
            <w:r>
              <w:t xml:space="preserve">0.710</w:t>
            </w:r>
          </w:p>
        </w:tc>
      </w:tr>
      <w:tr>
        <w:tc>
          <w:tcPr/>
          <w:p>
            <w:pPr>
              <w:pStyle w:val="Compact"/>
              <w:jc w:val="left"/>
            </w:pPr>
            <w:r>
              <w:t xml:space="preserve">mango banana smoothie</w:t>
            </w:r>
          </w:p>
        </w:tc>
        <w:tc>
          <w:tcPr/>
          <w:p>
            <w:pPr>
              <w:pStyle w:val="Compact"/>
              <w:jc w:val="right"/>
            </w:pPr>
            <w:r>
              <w:t xml:space="preserve">0.000</w:t>
            </w:r>
          </w:p>
        </w:tc>
        <w:tc>
          <w:tcPr/>
          <w:p>
            <w:pPr>
              <w:pStyle w:val="Compact"/>
              <w:jc w:val="right"/>
            </w:pPr>
            <w:r>
              <w:t xml:space="preserve">0.000</w:t>
            </w:r>
          </w:p>
        </w:tc>
      </w:tr>
    </w:tbl>
    <w:bookmarkEnd w:id="22"/>
    <w:bookmarkStart w:id="23" w:name="X69a27095ba430783f5847ea64c41c6d8143cdde"/>
    <w:p>
      <w:pPr>
        <w:pStyle w:val="Heading3"/>
      </w:pPr>
      <w:r>
        <w:t xml:space="preserve">3.3.2 Combining retrievers: reciprocal rank fusion</w:t>
      </w:r>
    </w:p>
    <w:p>
      <w:pPr>
        <w:pStyle w:val="FirstParagraph"/>
      </w:pPr>
      <w:r>
        <w:t xml:space="preserve">BM25 scores are unbounded, cosine scores lie in</w:t>
      </w:r>
      <w:r>
        <w:t xml:space="preserve"> </w:t>
      </w:r>
      <m:oMath>
        <m:r>
          <m:rPr>
            <m:sty m:val="p"/>
          </m:rPr>
          <m:t>[</m:t>
        </m:r>
        <m:r>
          <m:rPr>
            <m:sty m:val="p"/>
          </m:rPr>
          <m:t>−</m:t>
        </m:r>
        <m:r>
          <m:t>1</m:t>
        </m:r>
        <m:r>
          <m:rPr>
            <m:sty m:val="p"/>
          </m:rPr>
          <m:t>,</m:t>
        </m:r>
        <m:r>
          <m:t>1</m:t>
        </m:r>
        <m:r>
          <m:rPr>
            <m:sty m:val="p"/>
          </m:rPr>
          <m:t>]</m:t>
        </m:r>
      </m:oMath>
      <w:r>
        <w:t xml:space="preserve">; adding them needs a careful rescaling.</w:t>
      </w:r>
      <w:r>
        <w:t xml:space="preserve"> </w:t>
      </w:r>
      <w:r>
        <w:rPr>
          <w:b/>
          <w:bCs/>
        </w:rPr>
        <w:t xml:space="preserve">Reciprocal rank fusion</w:t>
      </w:r>
      <w:r>
        <w:t xml:space="preserve"> </w:t>
      </w:r>
      <w:r>
        <w:t xml:space="preserve">avoids scores and uses only ranks: for each retriever</w:t>
      </w:r>
      <w:r>
        <w:t xml:space="preserve"> </w:t>
      </w:r>
      <m:oMath>
        <m:r>
          <m:t>r</m:t>
        </m:r>
      </m:oMath>
      <w:r>
        <w:t xml:space="preserve"> </w:t>
      </w:r>
      <w:r>
        <w:t xml:space="preserve">and chunk</w:t>
      </w:r>
      <w:r>
        <w:t xml:space="preserve"> </w:t>
      </w:r>
      <m:oMath>
        <m:r>
          <m:t>d</m:t>
        </m:r>
      </m:oMath>
      <w:r>
        <w:t xml:space="preserve"> </w:t>
      </w:r>
      <w:r>
        <w:t xml:space="preserve">at position</w:t>
      </w:r>
      <w:r>
        <w:t xml:space="preserve"> </w:t>
      </w:r>
      <m:oMath>
        <m:sSub>
          <m:e>
            <m:r>
              <m:rPr>
                <m:sty m:val="p"/>
              </m:rPr>
              <m:t>r</m:t>
            </m:r>
            <m:r>
              <m:rPr>
                <m:sty m:val="p"/>
              </m:rPr>
              <m:t>a</m:t>
            </m:r>
            <m:r>
              <m:rPr>
                <m:sty m:val="p"/>
              </m:rPr>
              <m:t>n</m:t>
            </m:r>
            <m:r>
              <m:rPr>
                <m:sty m:val="p"/>
              </m:rPr>
              <m:t>k</m:t>
            </m:r>
          </m:e>
          <m:sub>
            <m:r>
              <m:t>r</m:t>
            </m:r>
          </m:sub>
        </m:sSub>
        <m:r>
          <m:rPr>
            <m:sty m:val="p"/>
          </m:rPr>
          <m:t>(</m:t>
        </m:r>
        <m:r>
          <m:t>d</m:t>
        </m:r>
        <m:r>
          <m:rPr>
            <m:sty m:val="p"/>
          </m:rPr>
          <m:t>)</m:t>
        </m:r>
      </m:oMath>
      <w:r>
        <w:t xml:space="preserve"> </w:t>
      </w:r>
      <w:r>
        <w:t xml:space="preserve">(1 for the best),</w:t>
      </w:r>
    </w:p>
    <w:p>
      <w:pPr>
        <w:pStyle w:val="BodyText"/>
      </w:pPr>
      <m:oMathPara>
        <m:oMathParaPr>
          <m:jc m:val="center"/>
        </m:oMathParaPr>
        <m:oMath>
          <m:r>
            <m:rPr>
              <m:sty m:val="p"/>
            </m:rPr>
            <m:t>R</m:t>
          </m:r>
          <m:r>
            <m:rPr>
              <m:sty m:val="p"/>
            </m:rPr>
            <m:t>R</m:t>
          </m:r>
          <m:r>
            <m:rPr>
              <m:sty m:val="p"/>
            </m:rPr>
            <m:t>F</m:t>
          </m:r>
          <m:r>
            <m:rPr>
              <m:sty m:val="p"/>
            </m:rPr>
            <m:t>(</m:t>
          </m:r>
          <m:r>
            <m:t>d</m:t>
          </m:r>
          <m:r>
            <m:rPr>
              <m:sty m:val="p"/>
            </m:rPr>
            <m:t>)</m:t>
          </m:r>
          <m:r>
            <m:rPr>
              <m:sty m:val="p"/>
            </m:rPr>
            <m:t>=</m:t>
          </m:r>
          <m:nary>
            <m:naryPr>
              <m:chr m:val="∑"/>
              <m:limLoc m:val="undOvr"/>
              <m:subHide m:val="off"/>
              <m:supHide m:val="on"/>
            </m:naryPr>
            <m:sub>
              <m:r>
                <m:t>r</m:t>
              </m:r>
            </m:sub>
            <m:sup>
              <m:r>
                <m:t>​</m:t>
              </m:r>
            </m:sup>
            <m:e>
              <m:f>
                <m:fPr>
                  <m:type m:val="bar"/>
                </m:fPr>
                <m:num>
                  <m:r>
                    <m:t>1</m:t>
                  </m:r>
                </m:num>
                <m:den>
                  <m:r>
                    <m:t>c</m:t>
                  </m:r>
                  <m:r>
                    <m:rPr>
                      <m:sty m:val="p"/>
                    </m:rPr>
                    <m:t>+</m:t>
                  </m:r>
                  <m:sSub>
                    <m:e>
                      <m:r>
                        <m:rPr>
                          <m:sty m:val="p"/>
                        </m:rPr>
                        <m:t>r</m:t>
                      </m:r>
                      <m:r>
                        <m:rPr>
                          <m:sty m:val="p"/>
                        </m:rPr>
                        <m:t>a</m:t>
                      </m:r>
                      <m:r>
                        <m:rPr>
                          <m:sty m:val="p"/>
                        </m:rPr>
                        <m:t>n</m:t>
                      </m:r>
                      <m:r>
                        <m:rPr>
                          <m:sty m:val="p"/>
                        </m:rPr>
                        <m:t>k</m:t>
                      </m:r>
                    </m:e>
                    <m:sub>
                      <m:r>
                        <m:t>r</m:t>
                      </m:r>
                    </m:sub>
                  </m:sSub>
                  <m:r>
                    <m:rPr>
                      <m:sty m:val="p"/>
                    </m:rPr>
                    <m:t>(</m:t>
                  </m:r>
                  <m:r>
                    <m:t>d</m:t>
                  </m:r>
                  <m:r>
                    <m:rPr>
                      <m:sty m:val="p"/>
                    </m:rPr>
                    <m:t>)</m:t>
                  </m:r>
                </m:den>
              </m:f>
            </m:e>
          </m:nary>
          <m:r>
            <m:rPr>
              <m:sty m:val="p"/>
            </m:rPr>
            <m:t>,</m:t>
          </m:r>
          <m:r>
            <m:t>  </m:t>
          </m:r>
          <m:r>
            <m:t>c</m:t>
          </m:r>
          <m:r>
            <m:rPr>
              <m:sty m:val="p"/>
            </m:rPr>
            <m:t>=</m:t>
          </m:r>
          <m:r>
            <m:t>60</m:t>
          </m:r>
          <m:r>
            <m:rPr>
              <m:sty m:val="p"/>
            </m:rPr>
            <m:t>.</m:t>
          </m:r>
          <m:r>
            <m:t>  </m:t>
          </m:r>
          <m:r>
            <m:rPr>
              <m:sty m:val="p"/>
            </m:rPr>
            <m:t>(</m:t>
          </m:r>
          <m:r>
            <m:t>2</m:t>
          </m:r>
          <m:r>
            <m:rPr>
              <m:sty m:val="p"/>
            </m:rPr>
            <m:t>)</m:t>
          </m:r>
        </m:oMath>
      </m:oMathPara>
    </w:p>
    <w:p>
      <w:pPr>
        <w:pStyle w:val="FirstParagraph"/>
      </w:pPr>
      <w:r>
        <w:t xml:space="preserve">Worked example, two retrievers over three chunks: one ranks them</w:t>
      </w:r>
      <w:r>
        <w:t xml:space="preserve"> </w:t>
      </w:r>
      <m:oMath>
        <m:r>
          <m:rPr>
            <m:sty m:val="p"/>
          </m:rPr>
          <m:t>(</m:t>
        </m:r>
        <m:r>
          <m:t>0</m:t>
        </m:r>
        <m:r>
          <m:rPr>
            <m:sty m:val="p"/>
          </m:rPr>
          <m:t>,</m:t>
        </m:r>
        <m:r>
          <m:t>1</m:t>
        </m:r>
        <m:r>
          <m:rPr>
            <m:sty m:val="p"/>
          </m:rPr>
          <m:t>,</m:t>
        </m:r>
        <m:r>
          <m:t>2</m:t>
        </m:r>
        <m:r>
          <m:rPr>
            <m:sty m:val="p"/>
          </m:rPr>
          <m:t>)</m:t>
        </m:r>
      </m:oMath>
      <w:r>
        <w:t xml:space="preserve">, the other</w:t>
      </w:r>
      <w:r>
        <w:t xml:space="preserve"> </w:t>
      </w:r>
      <m:oMath>
        <m:r>
          <m:rPr>
            <m:sty m:val="p"/>
          </m:rPr>
          <m:t>(</m:t>
        </m:r>
        <m:r>
          <m:t>2</m:t>
        </m:r>
        <m:r>
          <m:rPr>
            <m:sty m:val="p"/>
          </m:rPr>
          <m:t>,</m:t>
        </m:r>
        <m:r>
          <m:t>1</m:t>
        </m:r>
        <m:r>
          <m:rPr>
            <m:sty m:val="p"/>
          </m:rPr>
          <m:t>,</m:t>
        </m:r>
        <m:r>
          <m:t>0</m:t>
        </m:r>
        <m:r>
          <m:rPr>
            <m:sty m:val="p"/>
          </m:rPr>
          <m:t>)</m:t>
        </m:r>
      </m:oMath>
      <w:r>
        <w:t xml:space="preserve">. Chunk 1 is second in both:</w:t>
      </w:r>
      <w:r>
        <w:t xml:space="preserve"> </w:t>
      </w:r>
      <m:oMath>
        <m:r>
          <m:t>2</m:t>
        </m:r>
        <m:r>
          <m:rPr>
            <m:sty m:val="p"/>
          </m:rPr>
          <m:t>/</m:t>
        </m:r>
        <m:r>
          <m:rPr>
            <m:sty m:val="p"/>
          </m:rPr>
          <m:t>(</m:t>
        </m:r>
        <m:r>
          <m:t>60</m:t>
        </m:r>
        <m:r>
          <m:rPr>
            <m:sty m:val="p"/>
          </m:rPr>
          <m:t>+</m:t>
        </m:r>
        <m:r>
          <m:t>2</m:t>
        </m:r>
        <m:r>
          <m:rPr>
            <m:sty m:val="p"/>
          </m:rPr>
          <m:t>)</m:t>
        </m:r>
        <m:r>
          <m:rPr>
            <m:sty m:val="p"/>
          </m:rPr>
          <m:t>=</m:t>
        </m:r>
        <m:r>
          <m:t>0.032258</m:t>
        </m:r>
      </m:oMath>
      <w:r>
        <w:t xml:space="preserve">. Chunk 0 is first in one and third in the other:</w:t>
      </w:r>
      <w:r>
        <w:t xml:space="preserve"> </w:t>
      </w:r>
      <m:oMath>
        <m:r>
          <m:t>1</m:t>
        </m:r>
        <m:r>
          <m:rPr>
            <m:sty m:val="p"/>
          </m:rPr>
          <m:t>/</m:t>
        </m:r>
        <m:r>
          <m:t>61</m:t>
        </m:r>
        <m:r>
          <m:rPr>
            <m:sty m:val="p"/>
          </m:rPr>
          <m:t>+</m:t>
        </m:r>
        <m:r>
          <m:t>1</m:t>
        </m:r>
        <m:r>
          <m:rPr>
            <m:sty m:val="p"/>
          </m:rPr>
          <m:t>/</m:t>
        </m:r>
        <m:r>
          <m:t>63</m:t>
        </m:r>
        <m:r>
          <m:rPr>
            <m:sty m:val="p"/>
          </m:rPr>
          <m:t>=</m:t>
        </m:r>
        <m:r>
          <m:t>0.032266</m:t>
        </m:r>
      </m:oMath>
      <w:r>
        <w:t xml:space="preserve">, and so is chunk 2. The fused order is therefore</w:t>
      </w:r>
      <w:r>
        <w:t xml:space="preserve"> </w:t>
      </w:r>
      <m:oMath>
        <m:r>
          <m:rPr>
            <m:sty m:val="p"/>
          </m:rPr>
          <m:t>(</m:t>
        </m:r>
        <m:r>
          <m:t>0</m:t>
        </m:r>
        <m:r>
          <m:rPr>
            <m:sty m:val="p"/>
          </m:rPr>
          <m:t>,</m:t>
        </m:r>
        <m:r>
          <m:t>2</m:t>
        </m:r>
        <m:r>
          <m:rPr>
            <m:sty m:val="p"/>
          </m:rPr>
          <m:t>,</m:t>
        </m:r>
        <m:r>
          <m:t>1</m:t>
        </m:r>
        <m:r>
          <m:rPr>
            <m:sty m:val="p"/>
          </m:rPr>
          <m:t>)</m:t>
        </m:r>
      </m:oMath>
      <w:r>
        <w:t xml:space="preserve">:</w:t>
      </w:r>
      <w:r>
        <w:t xml:space="preserve"> </w:t>
      </w:r>
      <w:r>
        <w:rPr>
          <w:b/>
          <w:bCs/>
        </w:rPr>
        <w:t xml:space="preserve">a chunk that one retriever loves beats a chunk that both find only mediocre</w:t>
      </w:r>
      <w:r>
        <w:t xml:space="preserve">, by a hair, which is the behaviour you want from a union of different signals. (The constant</w:t>
      </w:r>
      <w:r>
        <w:t xml:space="preserve"> </w:t>
      </w:r>
      <m:oMath>
        <m:r>
          <m:t>c</m:t>
        </m:r>
        <m:r>
          <m:rPr>
            <m:sty m:val="p"/>
          </m:rPr>
          <m:t>=</m:t>
        </m:r>
        <m:r>
          <m:t>60</m:t>
        </m:r>
      </m:oMath>
      <w:r>
        <w:t xml:space="preserve"> </w:t>
      </w:r>
      <w:r>
        <w:t xml:space="preserve">is the commonly used default; I did not tune it.)</w:t>
      </w:r>
    </w:p>
    <w:bookmarkEnd w:id="23"/>
    <w:bookmarkStart w:id="27" w:name="X8ddd690de54d0ca4e0c6f2ce710c1b92342ec53"/>
    <w:p>
      <w:pPr>
        <w:pStyle w:val="Heading3"/>
      </w:pPr>
      <w:r>
        <w:t xml:space="preserve">3.3.3 Do the retrievers differ? An honest comparison</w:t>
      </w:r>
    </w:p>
    <w:p>
      <w:pPr>
        <w:pStyle w:val="FirstParagraph"/>
      </w:pPr>
      <w:r>
        <w:t xml:space="preserve">Figure 3 and the table below give recall for the four retrievers (600-character chunks with 120 overlap, 257 chunks, the same 30 questions).</w:t>
      </w:r>
    </w:p>
    <w:p>
      <w:pPr>
        <w:pStyle w:val="CaptionedFigure"/>
      </w:pPr>
      <w:r>
        <w:drawing>
          <wp:inline>
            <wp:extent cx="4267200" cy="2629747"/>
            <wp:effectExtent b="0" l="0" r="0" t="0"/>
            <wp:docPr descr="Share of the 30 questions with the answer chunk in the top k, for BM25, TF-IDF cosine, an LSA 64-dimensional dense retriever and two rank-fusion hybrids." title="" id="25" name="Picture"/>
            <a:graphic>
              <a:graphicData uri="http://schemas.openxmlformats.org/drawingml/2006/picture">
                <pic:pic>
                  <pic:nvPicPr>
                    <pic:cNvPr descr="figures/fig02_retrievers.png" id="26" name="Picture"/>
                    <pic:cNvPicPr>
                      <a:picLocks noChangeArrowheads="1" noChangeAspect="1"/>
                    </pic:cNvPicPr>
                  </pic:nvPicPr>
                  <pic:blipFill>
                    <a:blip r:embed="rId24"/>
                    <a:stretch>
                      <a:fillRect/>
                    </a:stretch>
                  </pic:blipFill>
                  <pic:spPr bwMode="auto">
                    <a:xfrm>
                      <a:off x="0" y="0"/>
                      <a:ext cx="4267200" cy="2629747"/>
                    </a:xfrm>
                    <a:prstGeom prst="rect">
                      <a:avLst/>
                    </a:prstGeom>
                    <a:noFill/>
                    <a:ln w="9525">
                      <a:noFill/>
                      <a:headEnd/>
                      <a:tailEnd/>
                    </a:ln>
                  </pic:spPr>
                </pic:pic>
              </a:graphicData>
            </a:graphic>
          </wp:inline>
        </w:drawing>
      </w:r>
    </w:p>
    <w:p>
      <w:pPr>
        <w:pStyle w:val="ImageCaption"/>
      </w:pPr>
      <w:r>
        <w:t xml:space="preserve">Share of the 30 questions with the answer chunk in the top</w:t>
      </w:r>
      <w:r>
        <w:t xml:space="preserve"> </w:t>
      </w:r>
      <m:oMath>
        <m:r>
          <m:t>k</m:t>
        </m:r>
      </m:oMath>
      <w:r>
        <w:t xml:space="preserve">, for BM25, TF-IDF cosine, an LSA 64-dimensional dense retriever and two rank-fusion hybrids.</w:t>
      </w:r>
    </w:p>
    <w:p>
      <w:pPr>
        <w:pStyle w:val="TableCaption"/>
      </w:pPr>
      <w:r>
        <w:t xml:space="preserve">retrieval quality. Differences of one or two questions are not evidence. The paired comparison of Unit 4 settles it for recall@5:</w:t>
      </w:r>
      <w:r>
        <w:t xml:space="preserve"> </w:t>
      </w:r>
      <w:r>
        <w:rPr>
          <w:b/>
          <w:bCs/>
        </w:rPr>
        <w:t xml:space="preserve">LSA minus BM25 is</w:t>
      </w:r>
      <w:r>
        <w:rPr>
          <w:b/>
          <w:bCs/>
        </w:rPr>
        <w:t xml:space="preserve"> </w:t>
      </w:r>
      <m:oMath>
        <m:r>
          <m:rPr>
            <m:sty m:val="p"/>
          </m:rPr>
          <m:t>+</m:t>
        </m:r>
        <m:r>
          <m:t>0.067</m:t>
        </m:r>
      </m:oMath>
      <w:r>
        <w:rPr>
          <w:b/>
          <w:bCs/>
        </w:rPr>
        <w:t xml:space="preserve"> </w:t>
      </w:r>
      <w:r>
        <w:rPr>
          <w:b/>
          <w:bCs/>
        </w:rPr>
        <w:t xml:space="preserve">with a 95% bootstrap interval of</w:t>
      </w:r>
      <w:r>
        <w:rPr>
          <w:b/>
          <w:bCs/>
        </w:rPr>
        <w:t xml:space="preserve"> </w:t>
      </w:r>
      <m:oMath>
        <m:r>
          <m:rPr>
            <m:sty m:val="p"/>
          </m:rPr>
          <m:t>[</m:t>
        </m:r>
        <m:r>
          <m:rPr>
            <m:sty m:val="p"/>
          </m:rPr>
          <m:t>−</m:t>
        </m:r>
        <m:r>
          <m:t>0.067</m:t>
        </m:r>
        <m:r>
          <m:rPr>
            <m:sty m:val="p"/>
          </m:rPr>
          <m:t>,</m:t>
        </m:r>
        <m:r>
          <m:rPr>
            <m:sty m:val="p"/>
          </m:rPr>
          <m:t>+</m:t>
        </m:r>
        <m:r>
          <m:t>0.200</m:t>
        </m:r>
        <m:r>
          <m:rPr>
            <m:sty m:val="p"/>
          </m:rPr>
          <m:t>]</m:t>
        </m:r>
      </m:oMath>
      <w:r>
        <w:t xml:space="preserve"> </w:t>
      </w:r>
      <w:r>
        <w:t xml:space="preserve">(LSA finds 3 questions BM25 misses, BM25 finds 1 that LSA misses); the hybrid minus BM25 is</w:t>
      </w:r>
      <w:r>
        <w:t xml:space="preserve"> </w:t>
      </w:r>
      <m:oMath>
        <m:r>
          <m:rPr>
            <m:sty m:val="p"/>
          </m:rPr>
          <m:t>+</m:t>
        </m:r>
        <m:r>
          <m:t>0.067</m:t>
        </m:r>
      </m:oMath>
      <w:r>
        <w:t xml:space="preserve"> </w:t>
      </w:r>
      <w:r>
        <w:t xml:space="preserve">with interval</w:t>
      </w:r>
      <w:r>
        <w:t xml:space="preserve"> </w:t>
      </w:r>
      <m:oMath>
        <m:r>
          <m:rPr>
            <m:sty m:val="p"/>
          </m:rPr>
          <m:t>[</m:t>
        </m:r>
        <m:r>
          <m:t>0.000</m:t>
        </m:r>
        <m:r>
          <m:rPr>
            <m:sty m:val="p"/>
          </m:rPr>
          <m:t>,</m:t>
        </m:r>
        <m:r>
          <m:rPr>
            <m:sty m:val="p"/>
          </m:rPr>
          <m:t>+</m:t>
        </m:r>
        <m:r>
          <m:t>0.167</m:t>
        </m:r>
        <m:r>
          <m:rPr>
            <m:sty m:val="p"/>
          </m:rPr>
          <m:t>]</m:t>
        </m:r>
      </m:oMath>
      <w:r>
        <w:t xml:space="preserve">; TF-IDF minus BM25 is</w:t>
      </w:r>
      <w:r>
        <w:t xml:space="preserve"> </w:t>
      </w:r>
      <m:oMath>
        <m:r>
          <m:rPr>
            <m:sty m:val="p"/>
          </m:rPr>
          <m:t>+</m:t>
        </m:r>
        <m:r>
          <m:t>0.033</m:t>
        </m:r>
      </m:oMath>
      <w:r>
        <w:t xml:space="preserve"> </w:t>
      </w:r>
      <w:r>
        <w:t xml:space="preserve">with</w:t>
      </w:r>
      <w:r>
        <w:t xml:space="preserve"> </w:t>
      </w:r>
      <m:oMath>
        <m:r>
          <m:rPr>
            <m:sty m:val="p"/>
          </m:rPr>
          <m:t>[</m:t>
        </m:r>
        <m:r>
          <m:t>0.000</m:t>
        </m:r>
        <m:r>
          <m:rPr>
            <m:sty m:val="p"/>
          </m:rPr>
          <m:t>,</m:t>
        </m:r>
        <m:r>
          <m:rPr>
            <m:sty m:val="p"/>
          </m:rPr>
          <m:t>+</m:t>
        </m:r>
        <m:r>
          <m:t>0.100</m:t>
        </m:r>
        <m:r>
          <m:rPr>
            <m:sty m:val="p"/>
          </m:rPr>
          <m:t>]</m:t>
        </m:r>
      </m:oMath>
      <w:r>
        <w:t xml:space="preserve">.</w:t>
      </w:r>
      <w:r>
        <w:t xml:space="preserve"> </w:t>
      </w:r>
      <w:r>
        <w:rPr>
          <w:b/>
          <w:bCs/>
        </w:rPr>
        <w:t xml:space="preserve">No difference is established with 30 questions.</w:t>
      </w:r>
      <w:r>
        <w:t xml:space="preserve"> </w:t>
      </w:r>
      <w:r>
        <w:t xml:space="preserve">This agrees in spirit with the BEIR benchmark (Thakur et al. 2021), which reports that BM25 is a robust baseline: a plain word-matching search is hard to beat on many collections. What does hold up is a</w:t>
      </w:r>
      <w:r>
        <w:t xml:space="preserve"> </w:t>
      </w:r>
      <w:r>
        <w:rPr>
          <w:i/>
          <w:iCs/>
        </w:rPr>
        <w:t xml:space="preserve">pattern</w:t>
      </w:r>
      <w:r>
        <w:t xml:space="preserve">: the questions BM25 misses and LSA catches (3 of them) are ones where the question and the passage use different words for the same idea, which is exactly what a dense retriever is for.</w:t>
      </w:r>
    </w:p>
    <w:tbl>
      <w:tblPr>
        <w:tblStyle w:val="Table"/>
        <w:tblW w:type="auto" w:w="0"/>
        <w:tblLook w:firstRow="1" w:lastRow="0" w:firstColumn="0" w:lastColumn="0" w:noHBand="0" w:noVBand="0" w:val="0020"/>
        <w:tblCaption w:val="retrieval quality. Differences of one or two questions are not evidence. The paired comparison of Unit 4 settles it for recall@5: LSA minus BM25 is +0.067 with a 95% bootstrap interval of [-0.067,+0.200] (LSA finds 3 questions BM25 misses, BM25 finds 1 that LSA misses); the hybrid minus BM25 is +0.067 with interval [0.000,+0.167]; TF-IDF minus BM25 is +0.033 with [0.000,+0.100]. No difference is established with 30 questions. This agrees in spirit with the BEIR benchmark (Thakur et al. 2021), which reports that BM25 is a robust baseline: a plain word-matching search is hard to beat on many collections. What does hold up is a pattern: the questions BM25 misses and LSA catches (3 of them) are ones where the question and the passage use different words for the same idea, which is exactly what a dense retriever is for."/>
      </w:tblPr>
      <w:tblGrid>
        <w:gridCol w:w="1320"/>
        <w:gridCol w:w="1320"/>
        <w:gridCol w:w="1320"/>
        <w:gridCol w:w="1320"/>
        <w:gridCol w:w="1320"/>
        <w:gridCol w:w="1320"/>
      </w:tblGrid>
      <w:tr>
        <w:trPr>
          <w:tblHeader w:val="on"/>
        </w:trPr>
        <w:tc>
          <w:tcPr/>
          <w:p>
            <w:pPr>
              <w:pStyle w:val="Compact"/>
              <w:jc w:val="left"/>
            </w:pPr>
            <w:r>
              <w:t xml:space="preserve">method</w:t>
            </w:r>
          </w:p>
        </w:tc>
        <w:tc>
          <w:tcPr/>
          <w:p>
            <w:pPr>
              <w:pStyle w:val="Compact"/>
              <w:jc w:val="center"/>
            </w:pPr>
            <w:r>
              <w:t xml:space="preserve">recall@1</w:t>
            </w:r>
          </w:p>
        </w:tc>
        <w:tc>
          <w:tcPr/>
          <w:p>
            <w:pPr>
              <w:pStyle w:val="Compact"/>
              <w:jc w:val="center"/>
            </w:pPr>
            <w:r>
              <w:t xml:space="preserve">@3</w:t>
            </w:r>
          </w:p>
        </w:tc>
        <w:tc>
          <w:tcPr/>
          <w:p>
            <w:pPr>
              <w:pStyle w:val="Compact"/>
              <w:jc w:val="center"/>
            </w:pPr>
            <w:r>
              <w:t xml:space="preserve">@5</w:t>
            </w:r>
          </w:p>
        </w:tc>
        <w:tc>
          <w:tcPr/>
          <w:p>
            <w:pPr>
              <w:pStyle w:val="Compact"/>
              <w:jc w:val="center"/>
            </w:pPr>
            <w:r>
              <w:t xml:space="preserve">@10</w:t>
            </w:r>
          </w:p>
        </w:tc>
        <w:tc>
          <w:tcPr/>
          <w:p>
            <w:pPr>
              <w:pStyle w:val="Compact"/>
              <w:jc w:val="center"/>
            </w:pPr>
            <w:r>
              <w:t xml:space="preserve">MRR</w:t>
            </w:r>
          </w:p>
        </w:tc>
      </w:tr>
      <w:tr>
        <w:tc>
          <w:tcPr/>
          <w:p>
            <w:pPr>
              <w:pStyle w:val="Compact"/>
              <w:jc w:val="left"/>
            </w:pPr>
            <w:r>
              <w:t xml:space="preserve">BM25</w:t>
            </w:r>
          </w:p>
        </w:tc>
        <w:tc>
          <w:tcPr/>
          <w:p>
            <w:pPr>
              <w:pStyle w:val="Compact"/>
              <w:jc w:val="center"/>
            </w:pPr>
            <w:r>
              <w:t xml:space="preserve">0.333</w:t>
            </w:r>
          </w:p>
        </w:tc>
        <w:tc>
          <w:tcPr/>
          <w:p>
            <w:pPr>
              <w:pStyle w:val="Compact"/>
              <w:jc w:val="center"/>
            </w:pPr>
            <w:r>
              <w:t xml:space="preserve">0.633</w:t>
            </w:r>
          </w:p>
        </w:tc>
        <w:tc>
          <w:tcPr/>
          <w:p>
            <w:pPr>
              <w:pStyle w:val="Compact"/>
              <w:jc w:val="center"/>
            </w:pPr>
            <w:r>
              <w:t xml:space="preserve">0.767</w:t>
            </w:r>
          </w:p>
        </w:tc>
        <w:tc>
          <w:tcPr/>
          <w:p>
            <w:pPr>
              <w:pStyle w:val="Compact"/>
              <w:jc w:val="center"/>
            </w:pPr>
            <w:r>
              <w:t xml:space="preserve">0.867</w:t>
            </w:r>
          </w:p>
        </w:tc>
        <w:tc>
          <w:tcPr/>
          <w:p>
            <w:pPr>
              <w:pStyle w:val="Compact"/>
              <w:jc w:val="center"/>
            </w:pPr>
            <w:r>
              <w:t xml:space="preserve">0.528</w:t>
            </w:r>
          </w:p>
        </w:tc>
      </w:tr>
      <w:tr>
        <w:tc>
          <w:tcPr/>
          <w:p>
            <w:pPr>
              <w:pStyle w:val="Compact"/>
              <w:jc w:val="left"/>
            </w:pPr>
            <w:r>
              <w:t xml:space="preserve">TF-IDF cosine</w:t>
            </w:r>
          </w:p>
        </w:tc>
        <w:tc>
          <w:tcPr/>
          <w:p>
            <w:pPr>
              <w:pStyle w:val="Compact"/>
              <w:jc w:val="center"/>
            </w:pPr>
            <w:r>
              <w:t xml:space="preserve">0.300</w:t>
            </w:r>
          </w:p>
        </w:tc>
        <w:tc>
          <w:tcPr/>
          <w:p>
            <w:pPr>
              <w:pStyle w:val="Compact"/>
              <w:jc w:val="center"/>
            </w:pPr>
            <w:r>
              <w:t xml:space="preserve">0.633</w:t>
            </w:r>
          </w:p>
        </w:tc>
        <w:tc>
          <w:tcPr/>
          <w:p>
            <w:pPr>
              <w:pStyle w:val="Compact"/>
              <w:jc w:val="center"/>
            </w:pPr>
            <w:r>
              <w:t xml:space="preserve">0.800</w:t>
            </w:r>
          </w:p>
        </w:tc>
        <w:tc>
          <w:tcPr/>
          <w:p>
            <w:pPr>
              <w:pStyle w:val="Compact"/>
              <w:jc w:val="center"/>
            </w:pPr>
            <w:r>
              <w:t xml:space="preserve">0.867</w:t>
            </w:r>
          </w:p>
        </w:tc>
        <w:tc>
          <w:tcPr/>
          <w:p>
            <w:pPr>
              <w:pStyle w:val="Compact"/>
              <w:jc w:val="center"/>
            </w:pPr>
            <w:r>
              <w:t xml:space="preserve">0.500</w:t>
            </w:r>
          </w:p>
        </w:tc>
      </w:tr>
      <w:tr>
        <w:tc>
          <w:tcPr/>
          <w:p>
            <w:pPr>
              <w:pStyle w:val="Compact"/>
              <w:jc w:val="left"/>
            </w:pPr>
            <w:r>
              <w:t xml:space="preserve">LSA 64-d (dense)</w:t>
            </w:r>
          </w:p>
        </w:tc>
        <w:tc>
          <w:tcPr/>
          <w:p>
            <w:pPr>
              <w:pStyle w:val="Compact"/>
              <w:jc w:val="center"/>
            </w:pPr>
            <w:r>
              <w:t xml:space="preserve">0.333</w:t>
            </w:r>
          </w:p>
        </w:tc>
        <w:tc>
          <w:tcPr/>
          <w:p>
            <w:pPr>
              <w:pStyle w:val="Compact"/>
              <w:jc w:val="center"/>
            </w:pPr>
            <w:r>
              <w:t xml:space="preserve">0.767</w:t>
            </w:r>
          </w:p>
        </w:tc>
        <w:tc>
          <w:tcPr/>
          <w:p>
            <w:pPr>
              <w:pStyle w:val="Compact"/>
              <w:jc w:val="center"/>
            </w:pPr>
            <w:r>
              <w:t xml:space="preserve">0.833</w:t>
            </w:r>
          </w:p>
        </w:tc>
        <w:tc>
          <w:tcPr/>
          <w:p>
            <w:pPr>
              <w:pStyle w:val="Compact"/>
              <w:jc w:val="center"/>
            </w:pPr>
            <w:r>
              <w:t xml:space="preserve">0.967</w:t>
            </w:r>
          </w:p>
        </w:tc>
        <w:tc>
          <w:tcPr/>
          <w:p>
            <w:pPr>
              <w:pStyle w:val="Compact"/>
              <w:jc w:val="center"/>
            </w:pPr>
            <w:r>
              <w:t xml:space="preserve">0.552</w:t>
            </w:r>
          </w:p>
        </w:tc>
      </w:tr>
      <w:tr>
        <w:tc>
          <w:tcPr/>
          <w:p>
            <w:pPr>
              <w:pStyle w:val="Compact"/>
              <w:jc w:val="left"/>
            </w:pPr>
            <w:r>
              <w:t xml:space="preserve">hybrid BM25 + LSA (RRF)</w:t>
            </w:r>
          </w:p>
        </w:tc>
        <w:tc>
          <w:tcPr/>
          <w:p>
            <w:pPr>
              <w:pStyle w:val="Compact"/>
              <w:jc w:val="center"/>
            </w:pPr>
            <w:r>
              <w:t xml:space="preserve">0.367</w:t>
            </w:r>
          </w:p>
        </w:tc>
        <w:tc>
          <w:tcPr/>
          <w:p>
            <w:pPr>
              <w:pStyle w:val="Compact"/>
              <w:jc w:val="center"/>
            </w:pPr>
            <w:r>
              <w:t xml:space="preserve">0.733</w:t>
            </w:r>
          </w:p>
        </w:tc>
        <w:tc>
          <w:tcPr/>
          <w:p>
            <w:pPr>
              <w:pStyle w:val="Compact"/>
              <w:jc w:val="center"/>
            </w:pPr>
            <w:r>
              <w:t xml:space="preserve">0.833</w:t>
            </w:r>
          </w:p>
        </w:tc>
        <w:tc>
          <w:tcPr/>
          <w:p>
            <w:pPr>
              <w:pStyle w:val="Compact"/>
              <w:jc w:val="center"/>
            </w:pPr>
            <w:r>
              <w:t xml:space="preserve">0.900</w:t>
            </w:r>
          </w:p>
        </w:tc>
        <w:tc>
          <w:tcPr/>
          <w:p>
            <w:pPr>
              <w:pStyle w:val="Compact"/>
              <w:jc w:val="center"/>
            </w:pPr>
            <w:r>
              <w:t xml:space="preserve">0.557</w:t>
            </w:r>
          </w:p>
        </w:tc>
      </w:tr>
      <w:tr>
        <w:tc>
          <w:tcPr/>
          <w:p>
            <w:pPr>
              <w:pStyle w:val="Compact"/>
              <w:jc w:val="left"/>
            </w:pPr>
            <w:r>
              <w:t xml:space="preserve">hybrid BM25 + TF-IDF + LSA</w:t>
            </w:r>
          </w:p>
        </w:tc>
        <w:tc>
          <w:tcPr/>
          <w:p>
            <w:pPr>
              <w:pStyle w:val="Compact"/>
              <w:jc w:val="center"/>
            </w:pPr>
            <w:r>
              <w:t xml:space="preserve">0.400</w:t>
            </w:r>
          </w:p>
        </w:tc>
        <w:tc>
          <w:tcPr/>
          <w:p>
            <w:pPr>
              <w:pStyle w:val="Compact"/>
              <w:jc w:val="center"/>
            </w:pPr>
            <w:r>
              <w:t xml:space="preserve">0.667</w:t>
            </w:r>
          </w:p>
        </w:tc>
        <w:tc>
          <w:tcPr/>
          <w:p>
            <w:pPr>
              <w:pStyle w:val="Compact"/>
              <w:jc w:val="center"/>
            </w:pPr>
            <w:r>
              <w:t xml:space="preserve">0.800</w:t>
            </w:r>
          </w:p>
        </w:tc>
        <w:tc>
          <w:tcPr/>
          <w:p>
            <w:pPr>
              <w:pStyle w:val="Compact"/>
              <w:jc w:val="center"/>
            </w:pPr>
            <w:r>
              <w:t xml:space="preserve">0.867</w:t>
            </w:r>
          </w:p>
        </w:tc>
        <w:tc>
          <w:tcPr/>
          <w:p>
            <w:pPr>
              <w:pStyle w:val="Compact"/>
              <w:jc w:val="center"/>
            </w:pPr>
            <w:r>
              <w:t xml:space="preserve">0.571</w:t>
            </w:r>
          </w:p>
        </w:tc>
      </w:tr>
    </w:tbl>
    <w:bookmarkEnd w:id="27"/>
    <w:bookmarkStart w:id="31" w:name="vector-indexes-speed-against-accuracy"/>
    <w:p>
      <w:pPr>
        <w:pStyle w:val="Heading3"/>
      </w:pPr>
      <w:r>
        <w:t xml:space="preserve">3.3.4 Vector indexes: speed against accuracy</w:t>
      </w:r>
    </w:p>
    <w:p>
      <w:pPr>
        <w:pStyle w:val="FirstParagraph"/>
      </w:pPr>
      <w:r>
        <w:t xml:space="preserve">Exact nearest-neighbour search compares the query with every stored vector:</w:t>
      </w:r>
      <w:r>
        <w:t xml:space="preserve"> </w:t>
      </w:r>
      <m:oMath>
        <m:r>
          <m:t>N</m:t>
        </m:r>
      </m:oMath>
      <w:r>
        <w:t xml:space="preserve"> </w:t>
      </w:r>
      <w:r>
        <w:t xml:space="preserve">distance computations. For millions of chunks that is too slow, so vector databases use</w:t>
      </w:r>
      <w:r>
        <w:t xml:space="preserve"> </w:t>
      </w:r>
      <w:r>
        <w:rPr>
          <w:b/>
          <w:bCs/>
        </w:rPr>
        <w:t xml:space="preserve">approximate nearest-neighbour</w:t>
      </w:r>
      <w:r>
        <w:t xml:space="preserve"> </w:t>
      </w:r>
      <w:r>
        <w:t xml:space="preserve">structures. The</w:t>
      </w:r>
      <w:r>
        <w:t xml:space="preserve"> </w:t>
      </w:r>
      <w:r>
        <w:rPr>
          <w:b/>
          <w:bCs/>
        </w:rPr>
        <w:t xml:space="preserve">inverted file (IVF)</w:t>
      </w:r>
      <w:r>
        <w:t xml:space="preserve"> </w:t>
      </w:r>
      <w:r>
        <w:t xml:space="preserve">index runs</w:t>
      </w:r>
      <w:r>
        <w:t xml:space="preserve"> </w:t>
      </w:r>
      <m:oMath>
        <m:r>
          <m:t>k</m:t>
        </m:r>
      </m:oMath>
      <w:r>
        <w:t xml:space="preserve">-means once to split the vectors into</w:t>
      </w:r>
      <w:r>
        <w:t xml:space="preserve"> </w:t>
      </w:r>
      <w:r>
        <w:rPr>
          <w:rStyle w:val="VerbatimChar"/>
        </w:rPr>
        <w:t xml:space="preserve">nlist</w:t>
      </w:r>
      <w:r>
        <w:t xml:space="preserve"> </w:t>
      </w:r>
      <w:r>
        <w:t xml:space="preserve">cells, each with a centre. A query is compared with the</w:t>
      </w:r>
      <w:r>
        <w:t xml:space="preserve"> </w:t>
      </w:r>
      <w:r>
        <w:rPr>
          <w:rStyle w:val="VerbatimChar"/>
        </w:rPr>
        <w:t xml:space="preserve">nlist</w:t>
      </w:r>
      <w:r>
        <w:t xml:space="preserve"> </w:t>
      </w:r>
      <w:r>
        <w:t xml:space="preserve">centres, and then only with the vectors in the</w:t>
      </w:r>
      <w:r>
        <w:t xml:space="preserve"> </w:t>
      </w:r>
      <w:r>
        <w:rPr>
          <w:rStyle w:val="VerbatimChar"/>
        </w:rPr>
        <w:t xml:space="preserve">nprobe</w:t>
      </w:r>
      <w:r>
        <w:t xml:space="preserve"> </w:t>
      </w:r>
      <w:r>
        <w:t xml:space="preserve">closest cells. The cost per query, with cells of about equal size</w:t>
      </w:r>
      <w:r>
        <w:t xml:space="preserve"> </w:t>
      </w:r>
      <m:oMath>
        <m:r>
          <m:t>N</m:t>
        </m:r>
        <m:r>
          <m:rPr>
            <m:sty m:val="p"/>
          </m:rPr>
          <m:t>/</m:t>
        </m:r>
        <m:r>
          <m:rPr>
            <m:nor/>
            <m:scr m:val="monospace"/>
            <m:sty m:val="p"/>
          </m:rPr>
          <m:t>nlist</m:t>
        </m:r>
      </m:oMath>
      <w:r>
        <w:t xml:space="preserve">, is</w:t>
      </w:r>
    </w:p>
    <w:p>
      <w:pPr>
        <w:pStyle w:val="BodyText"/>
      </w:pPr>
      <m:oMathPara>
        <m:oMathParaPr>
          <m:jc m:val="center"/>
        </m:oMathParaPr>
        <m:oMath>
          <m:r>
            <m:rPr>
              <m:nor/>
              <m:sty m:val="p"/>
            </m:rPr>
            <m:t>cost</m:t>
          </m:r>
          <m:r>
            <m:rPr>
              <m:sty m:val="p"/>
            </m:rPr>
            <m:t>(</m:t>
          </m:r>
          <m:r>
            <m:rPr>
              <m:nor/>
              <m:scr m:val="monospace"/>
              <m:sty m:val="p"/>
            </m:rPr>
            <m:t>nlist</m:t>
          </m:r>
          <m:r>
            <m:rPr>
              <m:sty m:val="p"/>
            </m:rPr>
            <m:t>,</m:t>
          </m:r>
          <m:r>
            <m:rPr>
              <m:nor/>
              <m:scr m:val="monospace"/>
              <m:sty m:val="p"/>
            </m:rPr>
            <m:t>nprobe</m:t>
          </m:r>
          <m:r>
            <m:rPr>
              <m:sty m:val="p"/>
            </m:rPr>
            <m:t>)</m:t>
          </m:r>
          <m:r>
            <m:rPr>
              <m:sty m:val="p"/>
            </m:rPr>
            <m:t>≈</m:t>
          </m:r>
          <m:r>
            <m:rPr>
              <m:nor/>
              <m:scr m:val="monospace"/>
              <m:sty m:val="p"/>
            </m:rPr>
            <m:t>nlist</m:t>
          </m:r>
          <m:r>
            <m:rPr>
              <m:sty m:val="p"/>
            </m:rPr>
            <m:t>+</m:t>
          </m:r>
          <m:r>
            <m:rPr>
              <m:nor/>
              <m:scr m:val="monospace"/>
              <m:sty m:val="p"/>
            </m:rPr>
            <m:t>nprobe</m:t>
          </m:r>
          <m:r>
            <m:rPr>
              <m:sty m:val="p"/>
            </m:rPr>
            <m:t>⋅</m:t>
          </m:r>
          <m:f>
            <m:fPr>
              <m:type m:val="bar"/>
            </m:fPr>
            <m:num>
              <m:r>
                <m:t>N</m:t>
              </m:r>
            </m:num>
            <m:den>
              <m:r>
                <m:rPr>
                  <m:nor/>
                  <m:scr m:val="monospace"/>
                  <m:sty m:val="p"/>
                </m:rPr>
                <m:t>nlist</m:t>
              </m:r>
            </m:den>
          </m:f>
          <m:r>
            <m:rPr>
              <m:sty m:val="p"/>
            </m:rPr>
            <m:t>.</m:t>
          </m:r>
          <m:r>
            <m:t>  </m:t>
          </m:r>
          <m:r>
            <m:rPr>
              <m:sty m:val="p"/>
            </m:rPr>
            <m:t>(</m:t>
          </m:r>
          <m:r>
            <m:t>3</m:t>
          </m:r>
          <m:r>
            <m:rPr>
              <m:sty m:val="p"/>
            </m:rPr>
            <m:t>)</m:t>
          </m:r>
        </m:oMath>
      </m:oMathPara>
    </w:p>
    <w:p>
      <w:pPr>
        <w:pStyle w:val="FirstParagraph"/>
      </w:pPr>
      <w:r>
        <w:rPr>
          <w:b/>
          <w:bCs/>
        </w:rPr>
        <w:t xml:space="preserve">Minimising over nlist</w:t>
      </w:r>
      <w:r>
        <w:t xml:space="preserve"> </w:t>
      </w:r>
      <w:r>
        <w:t xml:space="preserve">(set the derivative</w:t>
      </w:r>
      <w:r>
        <w:t xml:space="preserve"> </w:t>
      </w:r>
      <m:oMath>
        <m:r>
          <m:t>1</m:t>
        </m:r>
        <m:r>
          <m:rPr>
            <m:sty m:val="p"/>
          </m:rPr>
          <m:t>−</m:t>
        </m:r>
        <m:r>
          <m:rPr>
            <m:nor/>
            <m:scr m:val="monospace"/>
            <m:sty m:val="p"/>
          </m:rPr>
          <m:t>nprobe</m:t>
        </m:r>
        <m:r>
          <m:t> </m:t>
        </m:r>
        <m:r>
          <m:t>N</m:t>
        </m:r>
        <m:r>
          <m:rPr>
            <m:sty m:val="p"/>
          </m:rPr>
          <m:t>/</m:t>
        </m:r>
        <m:sSup>
          <m:e>
            <m:r>
              <m:rPr>
                <m:nor/>
                <m:scr m:val="monospace"/>
                <m:sty m:val="p"/>
              </m:rPr>
              <m:t>nlist</m:t>
            </m:r>
          </m:e>
          <m:sup>
            <m:r>
              <m:t>2</m:t>
            </m:r>
          </m:sup>
        </m:sSup>
      </m:oMath>
      <w:r>
        <w:t xml:space="preserve"> </w:t>
      </w:r>
      <w:r>
        <w:t xml:space="preserve">to zero) gives</w:t>
      </w:r>
      <w:r>
        <w:t xml:space="preserve"> </w:t>
      </w:r>
      <m:oMath>
        <m:sSup>
          <m:e>
            <m:r>
              <m:rPr>
                <m:nor/>
                <m:scr m:val="monospace"/>
                <m:sty m:val="p"/>
              </m:rPr>
              <m:t>nlist</m:t>
            </m:r>
          </m:e>
          <m:sup>
            <m:r>
              <m:rPr>
                <m:sty m:val="p"/>
              </m:rPr>
              <m:t>*</m:t>
            </m:r>
          </m:sup>
        </m:sSup>
        <m:r>
          <m:rPr>
            <m:sty m:val="p"/>
          </m:rPr>
          <m:t>=</m:t>
        </m:r>
        <m:rad>
          <m:radPr>
            <m:degHide m:val="on"/>
          </m:radPr>
          <m:deg/>
          <m:e>
            <m:r>
              <m:rPr>
                <m:nor/>
                <m:scr m:val="monospace"/>
                <m:sty m:val="p"/>
              </m:rPr>
              <m:t>nprobe</m:t>
            </m:r>
            <m:r>
              <m:t> </m:t>
            </m:r>
            <m:r>
              <m:t>N</m:t>
            </m:r>
          </m:e>
        </m:rad>
      </m:oMath>
      <w:r>
        <w:t xml:space="preserve"> </w:t>
      </w:r>
      <w:r>
        <w:t xml:space="preserve">and a minimum cost of</w:t>
      </w:r>
      <w:r>
        <w:t xml:space="preserve"> </w:t>
      </w:r>
      <m:oMath>
        <m:r>
          <m:t>2</m:t>
        </m:r>
        <m:rad>
          <m:radPr>
            <m:degHide m:val="on"/>
          </m:radPr>
          <m:deg/>
          <m:e>
            <m:r>
              <m:rPr>
                <m:nor/>
                <m:scr m:val="monospace"/>
                <m:sty m:val="p"/>
              </m:rPr>
              <m:t>nprobe</m:t>
            </m:r>
            <m:r>
              <m:t> </m:t>
            </m:r>
            <m:r>
              <m:t>N</m:t>
            </m:r>
          </m:e>
        </m:rad>
      </m:oMath>
      <w:r>
        <w:t xml:space="preserve">. Worked checks: for</w:t>
      </w:r>
      <w:r>
        <w:t xml:space="preserve"> </w:t>
      </w:r>
      <m:oMath>
        <m:r>
          <m:t>N</m:t>
        </m:r>
        <m:r>
          <m:rPr>
            <m:sty m:val="p"/>
          </m:rPr>
          <m:t>=</m:t>
        </m:r>
        <m:r>
          <m:t>806</m:t>
        </m:r>
      </m:oMath>
      <w:r>
        <w:t xml:space="preserve"> </w:t>
      </w:r>
      <w:r>
        <w:t xml:space="preserve">and</w:t>
      </w:r>
      <w:r>
        <w:t xml:space="preserve"> </w:t>
      </w:r>
      <m:oMath>
        <m:r>
          <m:rPr>
            <m:nor/>
            <m:scr m:val="monospace"/>
            <m:sty m:val="p"/>
          </m:rPr>
          <m:t>nprobe</m:t>
        </m:r>
        <m:r>
          <m:rPr>
            <m:sty m:val="p"/>
          </m:rPr>
          <m:t>=</m:t>
        </m:r>
        <m:r>
          <m:t>8</m:t>
        </m:r>
      </m:oMath>
      <w:r>
        <w:t xml:space="preserve">,</w:t>
      </w:r>
      <w:r>
        <w:t xml:space="preserve"> </w:t>
      </w:r>
      <m:oMath>
        <m:sSup>
          <m:e>
            <m:r>
              <m:rPr>
                <m:nor/>
                <m:scr m:val="monospace"/>
                <m:sty m:val="p"/>
              </m:rPr>
              <m:t>nlist</m:t>
            </m:r>
          </m:e>
          <m:sup>
            <m:r>
              <m:rPr>
                <m:sty m:val="p"/>
              </m:rPr>
              <m:t>*</m:t>
            </m:r>
          </m:sup>
        </m:sSup>
        <m:r>
          <m:rPr>
            <m:sty m:val="p"/>
          </m:rPr>
          <m:t>=</m:t>
        </m:r>
        <m:r>
          <m:t>80</m:t>
        </m:r>
      </m:oMath>
      <w:r>
        <w:t xml:space="preserve"> </w:t>
      </w:r>
      <w:r>
        <w:t xml:space="preserve">and the cost is</w:t>
      </w:r>
      <w:r>
        <w:t xml:space="preserve"> </w:t>
      </w:r>
      <m:oMath>
        <m:r>
          <m:t>161</m:t>
        </m:r>
      </m:oMath>
      <w:r>
        <w:t xml:space="preserve"> </w:t>
      </w:r>
      <w:r>
        <w:t xml:space="preserve">computations,</w:t>
      </w:r>
      <w:r>
        <w:t xml:space="preserve"> </w:t>
      </w:r>
      <m:oMath>
        <m:r>
          <m:t>20</m:t>
        </m:r>
        <m:r>
          <m:rPr>
            <m:sty m:val="p"/>
          </m:rPr>
          <m:t>%</m:t>
        </m:r>
      </m:oMath>
      <w:r>
        <w:t xml:space="preserve"> </w:t>
      </w:r>
      <w:r>
        <w:t xml:space="preserve">of</w:t>
      </w:r>
      <w:r>
        <w:t xml:space="preserve"> </w:t>
      </w:r>
      <m:oMath>
        <m:r>
          <m:t>N</m:t>
        </m:r>
      </m:oMath>
      <w:r>
        <w:t xml:space="preserve">; for</w:t>
      </w:r>
      <w:r>
        <w:t xml:space="preserve"> </w:t>
      </w:r>
      <m:oMath>
        <m:r>
          <m:t>N</m:t>
        </m:r>
        <m:r>
          <m:rPr>
            <m:sty m:val="p"/>
          </m:rPr>
          <m:t>=</m:t>
        </m:r>
        <m:sSup>
          <m:e>
            <m:r>
              <m:t>10</m:t>
            </m:r>
          </m:e>
          <m:sup>
            <m:r>
              <m:t>8</m:t>
            </m:r>
          </m:sup>
        </m:sSup>
      </m:oMath>
      <w:r>
        <w:t xml:space="preserve"> </w:t>
      </w:r>
      <w:r>
        <w:t xml:space="preserve">and</w:t>
      </w:r>
      <w:r>
        <w:t xml:space="preserve"> </w:t>
      </w:r>
      <m:oMath>
        <m:r>
          <m:rPr>
            <m:nor/>
            <m:scr m:val="monospace"/>
            <m:sty m:val="p"/>
          </m:rPr>
          <m:t>nprobe</m:t>
        </m:r>
        <m:r>
          <m:rPr>
            <m:sty m:val="p"/>
          </m:rPr>
          <m:t>=</m:t>
        </m:r>
        <m:r>
          <m:t>16</m:t>
        </m:r>
      </m:oMath>
      <w:r>
        <w:t xml:space="preserve"> </w:t>
      </w:r>
      <w:r>
        <w:t xml:space="preserve">the cost is</w:t>
      </w:r>
      <w:r>
        <w:t xml:space="preserve"> </w:t>
      </w:r>
      <m:oMath>
        <m:r>
          <m:t>80</m:t>
        </m:r>
        <m:r>
          <m:rPr>
            <m:sty m:val="p"/>
          </m:rPr>
          <m:t>,</m:t>
        </m:r>
        <m:r>
          <m:t>000</m:t>
        </m:r>
      </m:oMath>
      <w:r>
        <w:t xml:space="preserve">, which is</w:t>
      </w:r>
      <w:r>
        <w:t xml:space="preserve"> </w:t>
      </w:r>
      <m:oMath>
        <m:r>
          <m:t>1250</m:t>
        </m:r>
      </m:oMath>
      <w:r>
        <w:t xml:space="preserve"> </w:t>
      </w:r>
      <w:r>
        <w:t xml:space="preserve">times fewer than exact search.</w:t>
      </w:r>
    </w:p>
    <w:p>
      <w:pPr>
        <w:pStyle w:val="BodyText"/>
      </w:pPr>
      <w:r>
        <w:t xml:space="preserve">The price is that the true neighbour may sit in a cell that is not probed (usually near a border), so recall falls below 1. I measured it on 806 real LSA chunk vectors (150-character chunks, 64 dimensions) with the 30 question vectors as queries, comparing with exact search for the top 10:</w:t>
      </w:r>
    </w:p>
    <w:p>
      <w:pPr>
        <w:pStyle w:val="CaptionedFigure"/>
      </w:pPr>
      <w:r>
        <w:drawing>
          <wp:inline>
            <wp:extent cx="5067300" cy="2308692"/>
            <wp:effectExtent b="0" l="0" r="0" t="0"/>
            <wp:docPr descr="Recall@10 of an IVF index against exact search on 806 real chunk vectors, as the number of probed cells grows (left), and the same recall against the work done as a fraction of an exact search (right), for 16, 32 and 64 cells." title="" id="29" name="Picture"/>
            <a:graphic>
              <a:graphicData uri="http://schemas.openxmlformats.org/drawingml/2006/picture">
                <pic:pic>
                  <pic:nvPicPr>
                    <pic:cNvPr descr="figures/fig03_ivf.png" id="30" name="Picture"/>
                    <pic:cNvPicPr>
                      <a:picLocks noChangeArrowheads="1" noChangeAspect="1"/>
                    </pic:cNvPicPr>
                  </pic:nvPicPr>
                  <pic:blipFill>
                    <a:blip r:embed="rId28"/>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Recall@10 of an IVF index against exact search on 806 real chunk vectors, as the number of probed cells grows (left), and the same recall against the work done as a fraction of an exact search (right), for 16, 32 and 64 cells.</w:t>
      </w:r>
    </w:p>
    <w:p>
      <w:pPr>
        <w:pStyle w:val="TableCaption"/>
      </w:pPr>
      <w:r>
        <w:t xml:space="preserve">with 64 cells and 8 probed, recall is</w:t>
      </w:r>
      <w:r>
        <w:t xml:space="preserve"> </w:t>
      </w:r>
      <m:oMath>
        <m:r>
          <m:t>0.88</m:t>
        </m:r>
      </m:oMath>
      <w:r>
        <w:t xml:space="preserve"> </w:t>
      </w:r>
      <w:r>
        <w:t xml:space="preserve">at</w:t>
      </w:r>
      <w:r>
        <w:t xml:space="preserve"> </w:t>
      </w:r>
      <m:oMath>
        <m:r>
          <m:t>22</m:t>
        </m:r>
        <m:r>
          <m:rPr>
            <m:sty m:val="p"/>
          </m:rPr>
          <m:t>%</m:t>
        </m:r>
      </m:oMath>
      <w:r>
        <w:t xml:space="preserve"> </w:t>
      </w:r>
      <w:r>
        <w:t xml:space="preserve">of the work, close to the</w:t>
      </w:r>
      <w:r>
        <w:t xml:space="preserve"> </w:t>
      </w:r>
      <m:oMath>
        <m:r>
          <m:t>20</m:t>
        </m:r>
        <m:r>
          <m:rPr>
            <m:sty m:val="p"/>
          </m:rPr>
          <m:t>%</m:t>
        </m:r>
      </m:oMath>
      <w:r>
        <w:t xml:space="preserve"> </w:t>
      </w:r>
      <w:r>
        <w:t xml:space="preserve">predicted by (3). Probing every cell is exact but costs</w:t>
      </w:r>
      <w:r>
        <w:t xml:space="preserve"> </w:t>
      </w:r>
      <w:r>
        <w:rPr>
          <w:i/>
          <w:iCs/>
        </w:rPr>
        <w:t xml:space="preserve">more</w:t>
      </w:r>
      <w:r>
        <w:t xml:space="preserve"> </w:t>
      </w:r>
      <w:r>
        <w:t xml:space="preserve">than exact search (</w:t>
      </w:r>
      <m:oMath>
        <m:r>
          <m:t>1.02</m:t>
        </m:r>
      </m:oMath>
      <w:r>
        <w:t xml:space="preserve"> </w:t>
      </w:r>
      <w:r>
        <w:t xml:space="preserve">to</w:t>
      </w:r>
      <w:r>
        <w:t xml:space="preserve"> </w:t>
      </w:r>
      <m:oMath>
        <m:r>
          <m:t>1.08</m:t>
        </m:r>
        <m:r>
          <m:rPr>
            <m:sty m:val="p"/>
          </m:rPr>
          <m:t>×</m:t>
        </m:r>
        <m:r>
          <m:t>N</m:t>
        </m:r>
      </m:oMath>
      <w:r>
        <w:t xml:space="preserve">), because of the centre comparisons.</w:t>
      </w:r>
      <w:r>
        <w:t xml:space="preserve"> </w:t>
      </w:r>
      <w:r>
        <w:rPr>
          <w:b/>
          <w:bCs/>
        </w:rPr>
        <w:t xml:space="preserve">At 806 vectors an index is not worth it</w:t>
      </w:r>
      <w:r>
        <w:t xml:space="preserve">; the saving appears only for large collections, which is why small projects can search exactly.</w:t>
      </w:r>
    </w:p>
    <w:tbl>
      <w:tblPr>
        <w:tblStyle w:val="Table"/>
        <w:tblW w:type="pct" w:w="5000"/>
        <w:tblLayout w:type="fixed"/>
        <w:tblLook w:firstRow="1" w:lastRow="0" w:firstColumn="0" w:lastColumn="0" w:noHBand="0" w:noVBand="0" w:val="0020"/>
        <w:tblCaption w:val="with 64 cells and 8 probed, recall is 0.88 at 22\% of the work, close to the 20\% predicted by (3). Probing every cell is exact but costs more than exact search (1.02 to 1.08\times N), because of the centre comparisons. At 806 vectors an index is not worth it; the saving appears only for large collections, which is why small projects can search exactly."/>
      </w:tblPr>
      <w:tblGrid>
        <w:gridCol w:w="1033"/>
        <w:gridCol w:w="1377"/>
        <w:gridCol w:w="1377"/>
        <w:gridCol w:w="1377"/>
        <w:gridCol w:w="1377"/>
        <w:gridCol w:w="1377"/>
      </w:tblGrid>
      <w:tr>
        <w:trPr>
          <w:tblHeader w:val="on"/>
        </w:trPr>
        <w:tc>
          <w:tcPr/>
          <w:p>
            <w:pPr>
              <w:pStyle w:val="Compact"/>
              <w:jc w:val="left"/>
            </w:pPr>
            <w:r>
              <w:t xml:space="preserve">cells searched (nprobe)</w:t>
            </w:r>
          </w:p>
        </w:tc>
        <w:tc>
          <w:tcPr/>
          <w:p>
            <w:pPr>
              <w:pStyle w:val="Compact"/>
              <w:jc w:val="center"/>
            </w:pPr>
            <w:r>
              <w:t xml:space="preserve">1</w:t>
            </w:r>
          </w:p>
        </w:tc>
        <w:tc>
          <w:tcPr/>
          <w:p>
            <w:pPr>
              <w:pStyle w:val="Compact"/>
              <w:jc w:val="center"/>
            </w:pPr>
            <w:r>
              <w:t xml:space="preserve">2</w:t>
            </w:r>
          </w:p>
        </w:tc>
        <w:tc>
          <w:tcPr/>
          <w:p>
            <w:pPr>
              <w:pStyle w:val="Compact"/>
              <w:jc w:val="center"/>
            </w:pPr>
            <w:r>
              <w:t xml:space="preserve">4</w:t>
            </w:r>
          </w:p>
        </w:tc>
        <w:tc>
          <w:tcPr/>
          <w:p>
            <w:pPr>
              <w:pStyle w:val="Compact"/>
              <w:jc w:val="center"/>
            </w:pPr>
            <w:r>
              <w:t xml:space="preserve">8</w:t>
            </w:r>
          </w:p>
        </w:tc>
        <w:tc>
          <w:tcPr/>
          <w:p>
            <w:pPr>
              <w:pStyle w:val="Compact"/>
              <w:jc w:val="center"/>
            </w:pPr>
            <w:r>
              <w:t xml:space="preserve">16</w:t>
            </w:r>
          </w:p>
        </w:tc>
      </w:tr>
      <w:tr>
        <w:tc>
          <w:tcPr/>
          <w:p>
            <w:pPr>
              <w:pStyle w:val="Compact"/>
              <w:jc w:val="left"/>
            </w:pPr>
            <w:r>
              <w:t xml:space="preserve">nlist = 16: recall / work (</w:t>
            </w:r>
            <m:oMath>
              <m:r>
                <m:rPr>
                  <m:sty m:val="p"/>
                </m:rPr>
                <m:t>×</m:t>
              </m:r>
              <m:r>
                <m:t>N</m:t>
              </m:r>
            </m:oMath>
            <w:r>
              <w:t xml:space="preserve">)</w:t>
            </w:r>
          </w:p>
        </w:tc>
        <w:tc>
          <w:tcPr/>
          <w:p>
            <w:pPr>
              <w:pStyle w:val="Compact"/>
              <w:jc w:val="center"/>
            </w:pPr>
            <w:r>
              <w:t xml:space="preserve">0.56 / 0.09</w:t>
            </w:r>
          </w:p>
        </w:tc>
        <w:tc>
          <w:tcPr/>
          <w:p>
            <w:pPr>
              <w:pStyle w:val="Compact"/>
              <w:jc w:val="center"/>
            </w:pPr>
            <w:r>
              <w:t xml:space="preserve">0.70 / 0.17</w:t>
            </w:r>
          </w:p>
        </w:tc>
        <w:tc>
          <w:tcPr/>
          <w:p>
            <w:pPr>
              <w:pStyle w:val="Compact"/>
              <w:jc w:val="center"/>
            </w:pPr>
            <w:r>
              <w:t xml:space="preserve">0.84 / 0.31</w:t>
            </w:r>
          </w:p>
        </w:tc>
        <w:tc>
          <w:tcPr/>
          <w:p>
            <w:pPr>
              <w:pStyle w:val="Compact"/>
              <w:jc w:val="center"/>
            </w:pPr>
            <w:r>
              <w:t xml:space="preserve">0.95 / 0.58</w:t>
            </w:r>
          </w:p>
        </w:tc>
        <w:tc>
          <w:tcPr/>
          <w:p>
            <w:pPr>
              <w:pStyle w:val="Compact"/>
              <w:jc w:val="center"/>
            </w:pPr>
            <w:r>
              <w:t xml:space="preserve">1.00 / 1.02</w:t>
            </w:r>
          </w:p>
        </w:tc>
      </w:tr>
      <w:tr>
        <w:tc>
          <w:tcPr/>
          <w:p>
            <w:pPr>
              <w:pStyle w:val="Compact"/>
              <w:jc w:val="left"/>
            </w:pPr>
            <w:r>
              <w:t xml:space="preserve">nlist = 64: recall / work (</w:t>
            </w:r>
            <m:oMath>
              <m:r>
                <m:rPr>
                  <m:sty m:val="p"/>
                </m:rPr>
                <m:t>×</m:t>
              </m:r>
              <m:r>
                <m:t>N</m:t>
              </m:r>
            </m:oMath>
            <w:r>
              <w:t xml:space="preserve">)</w:t>
            </w:r>
          </w:p>
        </w:tc>
        <w:tc>
          <w:tcPr/>
          <w:p>
            <w:pPr>
              <w:pStyle w:val="Compact"/>
              <w:jc w:val="center"/>
            </w:pPr>
            <w:r>
              <w:t xml:space="preserve">0.49 / 0.10</w:t>
            </w:r>
          </w:p>
        </w:tc>
        <w:tc>
          <w:tcPr/>
          <w:p>
            <w:pPr>
              <w:pStyle w:val="Compact"/>
              <w:jc w:val="center"/>
            </w:pPr>
            <w:r>
              <w:t xml:space="preserve">0.67 / 0.12</w:t>
            </w:r>
          </w:p>
        </w:tc>
        <w:tc>
          <w:tcPr/>
          <w:p>
            <w:pPr>
              <w:pStyle w:val="Compact"/>
              <w:jc w:val="center"/>
            </w:pPr>
            <w:r>
              <w:t xml:space="preserve">0.79 / 0.15</w:t>
            </w:r>
          </w:p>
        </w:tc>
        <w:tc>
          <w:tcPr/>
          <w:p>
            <w:pPr>
              <w:pStyle w:val="Compact"/>
              <w:jc w:val="center"/>
            </w:pPr>
            <w:r>
              <w:t xml:space="preserve">0.88 / 0.22</w:t>
            </w:r>
          </w:p>
        </w:tc>
        <w:tc>
          <w:tcPr/>
          <w:p>
            <w:pPr>
              <w:pStyle w:val="Compact"/>
              <w:jc w:val="center"/>
            </w:pPr>
            <w:r>
              <w:t xml:space="preserve">0.96 / 0.36</w:t>
            </w:r>
          </w:p>
        </w:tc>
      </w:tr>
    </w:tbl>
    <w:bookmarkEnd w:id="31"/>
    <w:bookmarkEnd w:id="32"/>
    <w:bookmarkStart w:id="39" w:name="Xf6c87d6ab36f4f41d82af806cf985d7f65b2152"/>
    <w:p>
      <w:pPr>
        <w:pStyle w:val="Heading2"/>
      </w:pPr>
      <w:r>
        <w:t xml:space="preserve">3.4 Tier 4 (hard): context, grounding and when not to answer</w:t>
      </w:r>
    </w:p>
    <w:bookmarkStart w:id="33" w:name="building-the-context"/>
    <w:p>
      <w:pPr>
        <w:pStyle w:val="Heading3"/>
      </w:pPr>
      <w:r>
        <w:t xml:space="preserve">3.4.1 Building the context</w:t>
      </w:r>
    </w:p>
    <w:p>
      <w:pPr>
        <w:pStyle w:val="FirstParagraph"/>
      </w:pPr>
      <w:r>
        <w:t xml:space="preserve">After retrieval, the chunks must be placed in the prompt (Unit 4). The module’s</w:t>
      </w:r>
      <w:r>
        <w:t xml:space="preserve"> </w:t>
      </w:r>
      <w:r>
        <w:rPr>
          <w:rStyle w:val="VerbatimChar"/>
        </w:rPr>
        <w:t xml:space="preserve">build_context</w:t>
      </w:r>
      <w:r>
        <w:t xml:space="preserve"> </w:t>
      </w:r>
      <w:r>
        <w:t xml:space="preserve">takes chunks in rank order until a character budget is used. Three practical rules follow from earlier sessions: respect the budget (Figure 1: 4 questions were lost here); put the strongest evidence at the start or end of the context, because models use the middle of a long context worst (Liu et al., Unit 4); and remove near-duplicates, which overlapping chunks create.</w:t>
      </w:r>
    </w:p>
    <w:bookmarkEnd w:id="33"/>
    <w:bookmarkStart w:id="34" w:name="grounded-generation"/>
    <w:p>
      <w:pPr>
        <w:pStyle w:val="Heading3"/>
      </w:pPr>
      <w:r>
        <w:t xml:space="preserve">3.4.2 Grounded generation</w:t>
      </w:r>
    </w:p>
    <w:p>
      <w:pPr>
        <w:pStyle w:val="FirstParagraph"/>
      </w:pPr>
      <w:r>
        <w:t xml:space="preserve">The prompt tells the model to answer</w:t>
      </w:r>
      <w:r>
        <w:t xml:space="preserve"> </w:t>
      </w:r>
      <w:r>
        <w:rPr>
          <w:i/>
          <w:iCs/>
        </w:rPr>
        <w:t xml:space="preserve">only</w:t>
      </w:r>
      <w:r>
        <w:t xml:space="preserve"> </w:t>
      </w:r>
      <w:r>
        <w:t xml:space="preserve">from the passages, to cite which passage it used, and to say it does not know if they do not contain the answer. An answer is</w:t>
      </w:r>
      <w:r>
        <w:t xml:space="preserve"> </w:t>
      </w:r>
      <w:r>
        <w:rPr>
          <w:b/>
          <w:bCs/>
        </w:rPr>
        <w:t xml:space="preserve">grounded</w:t>
      </w:r>
      <w:r>
        <w:t xml:space="preserve"> </w:t>
      </w:r>
      <w:r>
        <w:t xml:space="preserve">if every claim is supported by the retrieved text. The module’s extractive answerer is grounded by construction, because it can only quote. A language model is not: it can still add claims from its own memory, so groundedness has to be checked (Unit 9).</w:t>
      </w:r>
    </w:p>
    <w:bookmarkEnd w:id="34"/>
    <w:bookmarkStart w:id="38" w:name="abstention"/>
    <w:p>
      <w:pPr>
        <w:pStyle w:val="Heading3"/>
      </w:pPr>
      <w:r>
        <w:t xml:space="preserve">3.4.3 Abstention</w:t>
      </w:r>
    </w:p>
    <w:p>
      <w:pPr>
        <w:pStyle w:val="FirstParagraph"/>
      </w:pPr>
      <w:r>
        <w:t xml:space="preserve">A RAG system must sometimes say</w:t>
      </w:r>
      <w:r>
        <w:t xml:space="preserve"> </w:t>
      </w:r>
      <w:r>
        <w:t xml:space="preserve">“I don’t know”</w:t>
      </w:r>
      <w:r>
        <w:t xml:space="preserve">. A simple signal is the</w:t>
      </w:r>
      <w:r>
        <w:t xml:space="preserve"> </w:t>
      </w:r>
      <w:r>
        <w:rPr>
          <w:b/>
          <w:bCs/>
        </w:rPr>
        <w:t xml:space="preserve">coverage</w:t>
      </w:r>
      <w:r>
        <w:t xml:space="preserve"> </w:t>
      </w:r>
      <w:r>
        <w:t xml:space="preserve">of the best chunk: the share of the question’s content words that occur in it. I tested it on two kinds of unanswerable questions: 10</w:t>
      </w:r>
      <w:r>
        <w:t xml:space="preserve"> </w:t>
      </w:r>
      <w:r>
        <w:rPr>
          <w:b/>
          <w:bCs/>
        </w:rPr>
        <w:t xml:space="preserve">off-topic</w:t>
      </w:r>
      <w:r>
        <w:t xml:space="preserve"> </w:t>
      </w:r>
      <w:r>
        <w:t xml:space="preserve">ones (</w:t>
      </w:r>
      <w:r>
        <w:t xml:space="preserve">“What is the capital of Australia?”</w:t>
      </w:r>
      <w:r>
        <w:t xml:space="preserve">) and 10</w:t>
      </w:r>
      <w:r>
        <w:t xml:space="preserve"> </w:t>
      </w:r>
      <w:r>
        <w:rPr>
          <w:b/>
          <w:bCs/>
        </w:rPr>
        <w:t xml:space="preserve">on-topic near-misses</w:t>
      </w:r>
      <w:r>
        <w:t xml:space="preserve"> </w:t>
      </w:r>
      <w:r>
        <w:t xml:space="preserve">whose key term is absent from the corpus (</w:t>
      </w:r>
      <w:r>
        <w:t xml:space="preserve">“How does LoRA reduce the number of trainable parameters?”</w:t>
      </w:r>
      <w:r>
        <w:t xml:space="preserve">,</w:t>
      </w:r>
      <w:r>
        <w:t xml:space="preserve"> </w:t>
      </w:r>
      <w:r>
        <w:t xml:space="preserve">“What dataset was BERT pre-trained on?”</w:t>
      </w:r>
      <w:r>
        <w:t xml:space="preserve">; I checked that the key term does not occur anywhere in the corpus).</w:t>
      </w:r>
    </w:p>
    <w:p>
      <w:pPr>
        <w:pStyle w:val="CaptionedFigure"/>
      </w:pPr>
      <w:r>
        <w:drawing>
          <wp:inline>
            <wp:extent cx="5067300" cy="2308692"/>
            <wp:effectExtent b="0" l="0" r="0" t="0"/>
            <wp:docPr descr="Left: coverage of the best chunk for answerable questions (blue), off-topic unanswerable (red) and on-topic unanswerable (orange). Right: for every threshold, the share of answerable questions answered against the share of unanswerable ones wrongly answered, for coverage against off-topic (red) and on-topic questions (orange) and for the raw BM25 score against on-topic questions (green)." title="" id="36" name="Picture"/>
            <a:graphic>
              <a:graphicData uri="http://schemas.openxmlformats.org/drawingml/2006/picture">
                <pic:pic>
                  <pic:nvPicPr>
                    <pic:cNvPr descr="figures/fig04_abstain.png" id="37" name="Picture"/>
                    <pic:cNvPicPr>
                      <a:picLocks noChangeArrowheads="1" noChangeAspect="1"/>
                    </pic:cNvPicPr>
                  </pic:nvPicPr>
                  <pic:blipFill>
                    <a:blip r:embed="rId35"/>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coverage of the best chunk for answerable questions (blue), off-topic unanswerable (red) and on-topic unanswerable (orange). Right: for every threshold, the share of answerable questions answered against the share of unanswerable ones wrongly answered, for coverage against off-topic (red) and on-topic questions (orange) and for the raw BM25 score against on-topic questions (green).</w:t>
      </w:r>
    </w:p>
    <w:p>
      <w:pPr>
        <w:pStyle w:val="BodyText"/>
      </w:pPr>
      <w:r>
        <w:t xml:space="preserve">Mean coverage is</w:t>
      </w:r>
      <w:r>
        <w:t xml:space="preserve"> </w:t>
      </w:r>
      <m:oMath>
        <m:r>
          <m:t>0.675</m:t>
        </m:r>
      </m:oMath>
      <w:r>
        <w:t xml:space="preserve"> </w:t>
      </w:r>
      <w:r>
        <w:t xml:space="preserve">for answerable,</w:t>
      </w:r>
      <w:r>
        <w:t xml:space="preserve"> </w:t>
      </w:r>
      <m:oMath>
        <m:r>
          <m:t>0.152</m:t>
        </m:r>
      </m:oMath>
      <w:r>
        <w:t xml:space="preserve"> </w:t>
      </w:r>
      <w:r>
        <w:t xml:space="preserve">for off-topic and</w:t>
      </w:r>
      <w:r>
        <w:t xml:space="preserve"> </w:t>
      </w:r>
      <m:oMath>
        <m:r>
          <m:t>0.436</m:t>
        </m:r>
      </m:oMath>
      <w:r>
        <w:t xml:space="preserve"> </w:t>
      </w:r>
      <w:r>
        <w:t xml:space="preserve">for near-miss questions. Against off-topic questions the signal separates perfectly (AUC</w:t>
      </w:r>
      <w:r>
        <w:t xml:space="preserve"> </w:t>
      </w:r>
      <m:oMath>
        <m:r>
          <m:t>1.0</m:t>
        </m:r>
      </m:oMath>
      <w:r>
        <w:t xml:space="preserve">, no overlap at all), which is</w:t>
      </w:r>
      <w:r>
        <w:t xml:space="preserve"> </w:t>
      </w:r>
      <w:r>
        <w:rPr>
          <w:i/>
          <w:iCs/>
        </w:rPr>
        <w:t xml:space="preserve">too easy</w:t>
      </w:r>
      <w:r>
        <w:t xml:space="preserve"> </w:t>
      </w:r>
      <w:r>
        <w:t xml:space="preserve">and would have given a false impression of success. Against the near-misses, which share vocabulary with the corpus, the area under the curve is</w:t>
      </w:r>
      <w:r>
        <w:t xml:space="preserve"> </w:t>
      </w:r>
      <m:oMath>
        <m:r>
          <m:t>0.83</m:t>
        </m:r>
      </m:oMath>
      <w:r>
        <w:t xml:space="preserve">: choosing a threshold of</w:t>
      </w:r>
      <w:r>
        <w:t xml:space="preserve"> </w:t>
      </w:r>
      <m:oMath>
        <m:r>
          <m:t>0.5</m:t>
        </m:r>
      </m:oMath>
      <w:r>
        <w:t xml:space="preserve"> </w:t>
      </w:r>
      <w:r>
        <w:t xml:space="preserve">answers</w:t>
      </w:r>
      <w:r>
        <w:t xml:space="preserve"> </w:t>
      </w:r>
      <m:oMath>
        <m:r>
          <m:t>83</m:t>
        </m:r>
        <m:r>
          <m:rPr>
            <m:sty m:val="p"/>
          </m:rPr>
          <m:t>%</m:t>
        </m:r>
      </m:oMath>
      <w:r>
        <w:t xml:space="preserve"> </w:t>
      </w:r>
      <w:r>
        <w:t xml:space="preserve">of the answerable questions but also</w:t>
      </w:r>
      <w:r>
        <w:t xml:space="preserve"> </w:t>
      </w:r>
      <w:r>
        <w:rPr>
          <w:b/>
          <w:bCs/>
        </w:rPr>
        <w:t xml:space="preserve">wrongly answers</w:t>
      </w:r>
      <w:r>
        <w:rPr>
          <w:b/>
          <w:bCs/>
        </w:rPr>
        <w:t xml:space="preserve"> </w:t>
      </w:r>
      <m:oMath>
        <m:r>
          <m:t>40</m:t>
        </m:r>
        <m:r>
          <m:rPr>
            <m:sty m:val="p"/>
          </m:rPr>
          <m:t>%</m:t>
        </m:r>
      </m:oMath>
      <w:r>
        <w:rPr>
          <w:b/>
          <w:bCs/>
        </w:rPr>
        <w:t xml:space="preserve"> </w:t>
      </w:r>
      <w:r>
        <w:rPr>
          <w:b/>
          <w:bCs/>
        </w:rPr>
        <w:t xml:space="preserve">of the near-misses</w:t>
      </w:r>
      <w:r>
        <w:t xml:space="preserve">; at</w:t>
      </w:r>
      <w:r>
        <w:t xml:space="preserve"> </w:t>
      </w:r>
      <m:oMath>
        <m:r>
          <m:t>0.6</m:t>
        </m:r>
      </m:oMath>
      <w:r>
        <w:t xml:space="preserve"> </w:t>
      </w:r>
      <w:r>
        <w:t xml:space="preserve">the figures are</w:t>
      </w:r>
      <w:r>
        <w:t xml:space="preserve"> </w:t>
      </w:r>
      <m:oMath>
        <m:r>
          <m:t>63</m:t>
        </m:r>
        <m:r>
          <m:rPr>
            <m:sty m:val="p"/>
          </m:rPr>
          <m:t>%</m:t>
        </m:r>
      </m:oMath>
      <w:r>
        <w:t xml:space="preserve"> </w:t>
      </w:r>
      <w:r>
        <w:t xml:space="preserve">and</w:t>
      </w:r>
      <w:r>
        <w:t xml:space="preserve"> </w:t>
      </w:r>
      <m:oMath>
        <m:r>
          <m:t>20</m:t>
        </m:r>
        <m:r>
          <m:rPr>
            <m:sty m:val="p"/>
          </m:rPr>
          <m:t>%</m:t>
        </m:r>
      </m:oMath>
      <w:r>
        <w:t xml:space="preserve">; at</w:t>
      </w:r>
      <w:r>
        <w:t xml:space="preserve"> </w:t>
      </w:r>
      <m:oMath>
        <m:r>
          <m:t>0.7</m:t>
        </m:r>
      </m:oMath>
      <w:r>
        <w:t xml:space="preserve">,</w:t>
      </w:r>
      <w:r>
        <w:t xml:space="preserve"> </w:t>
      </w:r>
      <m:oMath>
        <m:r>
          <m:t>43</m:t>
        </m:r>
        <m:r>
          <m:rPr>
            <m:sty m:val="p"/>
          </m:rPr>
          <m:t>%</m:t>
        </m:r>
      </m:oMath>
      <w:r>
        <w:t xml:space="preserve"> </w:t>
      </w:r>
      <w:r>
        <w:t xml:space="preserve">and</w:t>
      </w:r>
      <w:r>
        <w:t xml:space="preserve"> </w:t>
      </w:r>
      <m:oMath>
        <m:r>
          <m:t>10</m:t>
        </m:r>
        <m:r>
          <m:rPr>
            <m:sty m:val="p"/>
          </m:rPr>
          <m:t>%</m:t>
        </m:r>
      </m:oMath>
      <w:r>
        <w:t xml:space="preserve">. There is no free lunch: refusing more of the unanswerable also refuses answerable ones. In this small test the</w:t>
      </w:r>
      <w:r>
        <w:t xml:space="preserve"> </w:t>
      </w:r>
      <w:r>
        <w:rPr>
          <w:i/>
          <w:iCs/>
        </w:rPr>
        <w:t xml:space="preserve">raw BM25 score</w:t>
      </w:r>
      <w:r>
        <w:t xml:space="preserve"> </w:t>
      </w:r>
      <w:r>
        <w:t xml:space="preserve">did better than coverage on the near-misses (AUC</w:t>
      </w:r>
      <w:r>
        <w:t xml:space="preserve"> </w:t>
      </w:r>
      <m:oMath>
        <m:r>
          <m:t>0.95</m:t>
        </m:r>
      </m:oMath>
      <w:r>
        <w:t xml:space="preserve">), a reminder to compare simple signals rather than assume. With 10 near-miss questions both AUC values are uncertain.</w:t>
      </w:r>
    </w:p>
    <w:bookmarkEnd w:id="38"/>
    <w:bookmarkEnd w:id="39"/>
    <w:bookmarkStart w:id="40" w:name="tier-5-hardest-open-questions"/>
    <w:p>
      <w:pPr>
        <w:pStyle w:val="Heading2"/>
      </w:pPr>
      <w:r>
        <w:t xml:space="preserve">3.5 Tier 5 (hardest): open questions</w:t>
      </w:r>
    </w:p>
    <w:p>
      <w:pPr>
        <w:pStyle w:val="Compact"/>
        <w:numPr>
          <w:ilvl w:val="0"/>
          <w:numId w:val="1005"/>
        </w:numPr>
      </w:pPr>
      <w:r>
        <w:rPr>
          <w:b/>
          <w:bCs/>
        </w:rPr>
        <w:t xml:space="preserve">When does dense retrieval beat BM25?</w:t>
      </w:r>
      <w:r>
        <w:t xml:space="preserve"> </w:t>
      </w:r>
      <w:r>
        <w:t xml:space="preserve">BEIR found BM25 a strong baseline across many collections; neural retrievers shine when queries and passages use different words and when they are trained on similar data. Which wins on</w:t>
      </w:r>
      <w:r>
        <w:t xml:space="preserve"> </w:t>
      </w:r>
      <w:r>
        <w:rPr>
          <w:i/>
          <w:iCs/>
        </w:rPr>
        <w:t xml:space="preserve">your</w:t>
      </w:r>
      <w:r>
        <w:t xml:space="preserve"> </w:t>
      </w:r>
      <w:r>
        <w:t xml:space="preserve">collection can only be measured on your questions, and with far more than 30.</w:t>
      </w:r>
    </w:p>
    <w:p>
      <w:pPr>
        <w:pStyle w:val="Compact"/>
        <w:numPr>
          <w:ilvl w:val="0"/>
          <w:numId w:val="1005"/>
        </w:numPr>
      </w:pPr>
      <w:r>
        <w:rPr>
          <w:b/>
          <w:bCs/>
        </w:rPr>
        <w:t xml:space="preserve">How should documents be chunked?</w:t>
      </w:r>
      <w:r>
        <w:t xml:space="preserve"> </w:t>
      </w:r>
      <w:r>
        <w:t xml:space="preserve">Fixed-size chunks are crude: they ignore headings, tables and sentence boundaries. Structure-aware chunking is better in principle, but there is no agreed way to compare strategies except end-to-end evaluation.</w:t>
      </w:r>
    </w:p>
    <w:p>
      <w:pPr>
        <w:pStyle w:val="Compact"/>
        <w:numPr>
          <w:ilvl w:val="0"/>
          <w:numId w:val="1005"/>
        </w:numPr>
      </w:pPr>
      <w:r>
        <w:rPr>
          <w:b/>
          <w:bCs/>
        </w:rPr>
        <w:t xml:space="preserve">Can the generator be trusted to use the evidence?</w:t>
      </w:r>
      <w:r>
        <w:t xml:space="preserve"> </w:t>
      </w:r>
      <w:r>
        <w:t xml:space="preserve">A model may ignore the passages, or follow a wrong passage. Measuring faithfulness of the answer to the context (not just correctness) is unsettled (Unit 9).</w:t>
      </w:r>
    </w:p>
    <w:p>
      <w:pPr>
        <w:pStyle w:val="Compact"/>
        <w:numPr>
          <w:ilvl w:val="0"/>
          <w:numId w:val="1005"/>
        </w:numPr>
      </w:pPr>
      <w:r>
        <w:rPr>
          <w:b/>
          <w:bCs/>
        </w:rPr>
        <w:t xml:space="preserve">Multi-step questions.</w:t>
      </w:r>
      <w:r>
        <w:t xml:space="preserve"> </w:t>
      </w:r>
      <w:r>
        <w:t xml:space="preserve">If the answer needs facts from two documents, one retrieval step is not enough; repeated retrieval inside an agent loop is the subject of Unit 8.</w:t>
      </w:r>
    </w:p>
    <w:bookmarkEnd w:id="40"/>
    <w:bookmarkEnd w:id="41"/>
    <w:bookmarkStart w:id="44" w:name="apply"/>
    <w:p>
      <w:pPr>
        <w:pStyle w:val="Heading1"/>
      </w:pPr>
      <w:r>
        <w:t xml:space="preserve">4. Apply</w:t>
      </w:r>
    </w:p>
    <w:bookmarkStart w:id="42" w:name="worked-problems"/>
    <w:p>
      <w:pPr>
        <w:pStyle w:val="Heading2"/>
      </w:pPr>
      <w:r>
        <w:t xml:space="preserve">4.1 Worked problems</w:t>
      </w:r>
    </w:p>
    <w:p>
      <w:pPr>
        <w:pStyle w:val="FirstParagraph"/>
      </w:pPr>
      <w:r>
        <w:rPr>
          <w:b/>
          <w:bCs/>
        </w:rPr>
        <w:t xml:space="preserve">Problem 1 (BM25 by hand).</w:t>
      </w:r>
      <w:r>
        <w:t xml:space="preserve"> </w:t>
      </w:r>
      <w:r>
        <w:t xml:space="preserve">Chunks</w:t>
      </w:r>
      <w:r>
        <w:t xml:space="preserve"> </w:t>
      </w:r>
      <w:r>
        <w:rPr>
          <w:rStyle w:val="VerbatimChar"/>
        </w:rPr>
        <w:t xml:space="preserve">apple banana</w:t>
      </w:r>
      <w:r>
        <w:t xml:space="preserve">,</w:t>
      </w:r>
      <w:r>
        <w:t xml:space="preserve"> </w:t>
      </w:r>
      <w:r>
        <w:rPr>
          <w:rStyle w:val="VerbatimChar"/>
        </w:rPr>
        <w:t xml:space="preserve">apple apple cherry</w:t>
      </w:r>
      <w:r>
        <w:t xml:space="preserve">,</w:t>
      </w:r>
      <w:r>
        <w:t xml:space="preserve"> </w:t>
      </w:r>
      <w:r>
        <w:rPr>
          <w:rStyle w:val="VerbatimChar"/>
        </w:rPr>
        <w:t xml:space="preserve">durian</w:t>
      </w:r>
      <w:r>
        <w:t xml:space="preserve">, query</w:t>
      </w:r>
      <w:r>
        <w:t xml:space="preserve"> </w:t>
      </w:r>
      <w:r>
        <w:rPr>
          <w:rStyle w:val="VerbatimChar"/>
        </w:rPr>
        <w:t xml:space="preserve">apple</w:t>
      </w:r>
      <w:r>
        <w:t xml:space="preserve">: scores</w:t>
      </w:r>
      <w:r>
        <w:t xml:space="preserve"> </w:t>
      </w:r>
      <m:oMath>
        <m:r>
          <m:rPr>
            <m:sty m:val="p"/>
          </m:rPr>
          <m:t>(</m:t>
        </m:r>
        <m:r>
          <m:t>0.470</m:t>
        </m:r>
        <m:r>
          <m:rPr>
            <m:sty m:val="p"/>
          </m:rPr>
          <m:t>,</m:t>
        </m:r>
        <m:r>
          <m:t> </m:t>
        </m:r>
        <m:r>
          <m:t>0.5785</m:t>
        </m:r>
        <m:r>
          <m:rPr>
            <m:sty m:val="p"/>
          </m:rPr>
          <m:t>,</m:t>
        </m:r>
        <m:r>
          <m:t> </m:t>
        </m:r>
        <m:r>
          <m:t>0</m:t>
        </m:r>
        <m:r>
          <m:rPr>
            <m:sty m:val="p"/>
          </m:rPr>
          <m:t>)</m:t>
        </m:r>
      </m:oMath>
      <w:r>
        <w:t xml:space="preserve">, computed in Section 3.2.2.</w:t>
      </w:r>
    </w:p>
    <w:p>
      <w:pPr>
        <w:pStyle w:val="BodyText"/>
      </w:pPr>
      <w:r>
        <w:rPr>
          <w:b/>
          <w:bCs/>
        </w:rPr>
        <w:t xml:space="preserve">Problem 2 (rank fusion).</w:t>
      </w:r>
      <w:r>
        <w:t xml:space="preserve"> </w:t>
      </w:r>
      <w:r>
        <w:t xml:space="preserve">Rankings</w:t>
      </w:r>
      <w:r>
        <w:t xml:space="preserve"> </w:t>
      </w:r>
      <m:oMath>
        <m:r>
          <m:rPr>
            <m:sty m:val="p"/>
          </m:rPr>
          <m:t>(</m:t>
        </m:r>
        <m:r>
          <m:t>0</m:t>
        </m:r>
        <m:r>
          <m:rPr>
            <m:sty m:val="p"/>
          </m:rPr>
          <m:t>,</m:t>
        </m:r>
        <m:r>
          <m:t>1</m:t>
        </m:r>
        <m:r>
          <m:rPr>
            <m:sty m:val="p"/>
          </m:rPr>
          <m:t>,</m:t>
        </m:r>
        <m:r>
          <m:t>2</m:t>
        </m:r>
        <m:r>
          <m:rPr>
            <m:sty m:val="p"/>
          </m:rPr>
          <m:t>)</m:t>
        </m:r>
      </m:oMath>
      <w:r>
        <w:t xml:space="preserve"> </w:t>
      </w:r>
      <w:r>
        <w:t xml:space="preserve">and</w:t>
      </w:r>
      <w:r>
        <w:t xml:space="preserve"> </w:t>
      </w:r>
      <m:oMath>
        <m:r>
          <m:rPr>
            <m:sty m:val="p"/>
          </m:rPr>
          <m:t>(</m:t>
        </m:r>
        <m:r>
          <m:t>2</m:t>
        </m:r>
        <m:r>
          <m:rPr>
            <m:sty m:val="p"/>
          </m:rPr>
          <m:t>,</m:t>
        </m:r>
        <m:r>
          <m:t>1</m:t>
        </m:r>
        <m:r>
          <m:rPr>
            <m:sty m:val="p"/>
          </m:rPr>
          <m:t>,</m:t>
        </m:r>
        <m:r>
          <m:t>0</m:t>
        </m:r>
        <m:r>
          <m:rPr>
            <m:sty m:val="p"/>
          </m:rPr>
          <m:t>)</m:t>
        </m:r>
      </m:oMath>
      <w:r>
        <w:t xml:space="preserve">,</w:t>
      </w:r>
      <w:r>
        <w:t xml:space="preserve"> </w:t>
      </w:r>
      <m:oMath>
        <m:r>
          <m:t>c</m:t>
        </m:r>
        <m:r>
          <m:rPr>
            <m:sty m:val="p"/>
          </m:rPr>
          <m:t>=</m:t>
        </m:r>
        <m:r>
          <m:t>60</m:t>
        </m:r>
      </m:oMath>
      <w:r>
        <w:t xml:space="preserve">: RRF values 0.032266, 0.032258 and 0.032266 for chunks 0, 1 and 2; fused order 0, 2, 1.</w:t>
      </w:r>
    </w:p>
    <w:p>
      <w:pPr>
        <w:pStyle w:val="BodyText"/>
      </w:pPr>
      <w:r>
        <w:rPr>
          <w:b/>
          <w:bCs/>
        </w:rPr>
        <w:t xml:space="preserve">Problem 3 (recall and its uncertainty).</w:t>
      </w:r>
      <w:r>
        <w:t xml:space="preserve"> </w:t>
      </w:r>
      <w:r>
        <w:t xml:space="preserve">With 30 questions, recall@5</w:t>
      </w:r>
      <w:r>
        <w:t xml:space="preserve"> </w:t>
      </w:r>
      <m:oMath>
        <m:r>
          <m:rPr>
            <m:sty m:val="p"/>
          </m:rPr>
          <m:t>=</m:t>
        </m:r>
        <m:r>
          <m:t>0.767</m:t>
        </m:r>
      </m:oMath>
      <w:r>
        <w:t xml:space="preserve"> </w:t>
      </w:r>
      <w:r>
        <w:t xml:space="preserve">means 23 hits. A 95% normal interval is</w:t>
      </w:r>
      <w:r>
        <w:t xml:space="preserve"> </w:t>
      </w:r>
      <m:oMath>
        <m:r>
          <m:t>0.767</m:t>
        </m:r>
        <m:r>
          <m:rPr>
            <m:sty m:val="p"/>
          </m:rPr>
          <m:t>±</m:t>
        </m:r>
        <m:r>
          <m:t>1.96</m:t>
        </m:r>
        <m:rad>
          <m:radPr>
            <m:degHide m:val="on"/>
          </m:radPr>
          <m:deg/>
          <m:e>
            <m:r>
              <m:t>0.767</m:t>
            </m:r>
            <m:r>
              <m:rPr>
                <m:sty m:val="p"/>
              </m:rPr>
              <m:t>⋅</m:t>
            </m:r>
            <m:r>
              <m:t>0.233</m:t>
            </m:r>
            <m:r>
              <m:rPr>
                <m:sty m:val="p"/>
              </m:rPr>
              <m:t>/</m:t>
            </m:r>
            <m:r>
              <m:t>30</m:t>
            </m:r>
          </m:e>
        </m:rad>
        <m:r>
          <m:rPr>
            <m:sty m:val="p"/>
          </m:rPr>
          <m:t>=</m:t>
        </m:r>
        <m:r>
          <m:t>0.767</m:t>
        </m:r>
        <m:r>
          <m:rPr>
            <m:sty m:val="p"/>
          </m:rPr>
          <m:t>±</m:t>
        </m:r>
        <m:r>
          <m:t>0.151</m:t>
        </m:r>
      </m:oMath>
      <w:r>
        <w:t xml:space="preserve">, i.e. </w:t>
      </w:r>
      <m:oMath>
        <m:r>
          <m:rPr>
            <m:sty m:val="p"/>
          </m:rPr>
          <m:t>[</m:t>
        </m:r>
        <m:r>
          <m:t>0.62</m:t>
        </m:r>
        <m:r>
          <m:rPr>
            <m:sty m:val="p"/>
          </m:rPr>
          <m:t>,</m:t>
        </m:r>
        <m:r>
          <m:t> </m:t>
        </m:r>
        <m:r>
          <m:t>0.92</m:t>
        </m:r>
        <m:r>
          <m:rPr>
            <m:sty m:val="p"/>
          </m:rPr>
          <m:t>]</m:t>
        </m:r>
      </m:oMath>
      <w:r>
        <w:t xml:space="preserve">. One more or fewer hit moves recall by</w:t>
      </w:r>
      <w:r>
        <w:t xml:space="preserve"> </w:t>
      </w:r>
      <m:oMath>
        <m:r>
          <m:t>0.033</m:t>
        </m:r>
      </m:oMath>
      <w:r>
        <w:t xml:space="preserve">.</w:t>
      </w:r>
    </w:p>
    <w:p>
      <w:pPr>
        <w:pStyle w:val="BodyText"/>
      </w:pPr>
      <w:r>
        <w:rPr>
          <w:b/>
          <w:bCs/>
        </w:rPr>
        <w:t xml:space="preserve">Problem 4 (IVF cost).</w:t>
      </w:r>
      <w:r>
        <w:t xml:space="preserve"> </w:t>
      </w:r>
      <m:oMath>
        <m:r>
          <m:t>N</m:t>
        </m:r>
        <m:r>
          <m:rPr>
            <m:sty m:val="p"/>
          </m:rPr>
          <m:t>=</m:t>
        </m:r>
        <m:r>
          <m:t>806</m:t>
        </m:r>
      </m:oMath>
      <w:r>
        <w:t xml:space="preserve">,</w:t>
      </w:r>
      <w:r>
        <w:t xml:space="preserve"> </w:t>
      </w:r>
      <m:oMath>
        <m:r>
          <m:rPr>
            <m:nor/>
            <m:scr m:val="monospace"/>
            <m:sty m:val="p"/>
          </m:rPr>
          <m:t>nlist</m:t>
        </m:r>
        <m:r>
          <m:rPr>
            <m:sty m:val="p"/>
          </m:rPr>
          <m:t>=</m:t>
        </m:r>
        <m:r>
          <m:t>64</m:t>
        </m:r>
      </m:oMath>
      <w:r>
        <w:t xml:space="preserve">,</w:t>
      </w:r>
      <w:r>
        <w:t xml:space="preserve"> </w:t>
      </w:r>
      <m:oMath>
        <m:r>
          <m:rPr>
            <m:nor/>
            <m:scr m:val="monospace"/>
            <m:sty m:val="p"/>
          </m:rPr>
          <m:t>nprobe</m:t>
        </m:r>
        <m:r>
          <m:rPr>
            <m:sty m:val="p"/>
          </m:rPr>
          <m:t>=</m:t>
        </m:r>
        <m:r>
          <m:t>8</m:t>
        </m:r>
      </m:oMath>
      <w:r>
        <w:t xml:space="preserve">: (3) gives</w:t>
      </w:r>
      <w:r>
        <w:t xml:space="preserve"> </w:t>
      </w:r>
      <m:oMath>
        <m:r>
          <m:t>64</m:t>
        </m:r>
        <m:r>
          <m:rPr>
            <m:sty m:val="p"/>
          </m:rPr>
          <m:t>+</m:t>
        </m:r>
        <m:r>
          <m:t>8</m:t>
        </m:r>
        <m:r>
          <m:rPr>
            <m:sty m:val="p"/>
          </m:rPr>
          <m:t>⋅</m:t>
        </m:r>
        <m:r>
          <m:t>806</m:t>
        </m:r>
        <m:r>
          <m:rPr>
            <m:sty m:val="p"/>
          </m:rPr>
          <m:t>/</m:t>
        </m:r>
        <m:r>
          <m:t>64</m:t>
        </m:r>
        <m:r>
          <m:rPr>
            <m:sty m:val="p"/>
          </m:rPr>
          <m:t>=</m:t>
        </m:r>
        <m:r>
          <m:t>164.8</m:t>
        </m:r>
      </m:oMath>
      <w:r>
        <w:t xml:space="preserve"> </w:t>
      </w:r>
      <w:r>
        <w:t xml:space="preserve">computations,</w:t>
      </w:r>
      <w:r>
        <w:t xml:space="preserve"> </w:t>
      </w:r>
      <m:oMath>
        <m:r>
          <m:t>0.204</m:t>
        </m:r>
        <m:r>
          <m:t> </m:t>
        </m:r>
        <m:r>
          <m:t>N</m:t>
        </m:r>
      </m:oMath>
      <w:r>
        <w:t xml:space="preserve">; the measured value is</w:t>
      </w:r>
      <w:r>
        <w:t xml:space="preserve"> </w:t>
      </w:r>
      <m:oMath>
        <m:r>
          <m:t>0.223</m:t>
        </m:r>
        <m:r>
          <m:t> </m:t>
        </m:r>
        <m:r>
          <m:t>N</m:t>
        </m:r>
      </m:oMath>
      <w:r>
        <w:t xml:space="preserve"> </w:t>
      </w:r>
      <w:r>
        <w:t xml:space="preserve">(cells are not of equal size).</w:t>
      </w:r>
    </w:p>
    <w:p>
      <w:pPr>
        <w:pStyle w:val="BodyText"/>
      </w:pPr>
      <w:r>
        <w:rPr>
          <w:b/>
          <w:bCs/>
        </w:rPr>
        <w:t xml:space="preserve">Problem 5 (context budget).</w:t>
      </w:r>
      <w:r>
        <w:t xml:space="preserve"> </w:t>
      </w:r>
      <w:r>
        <w:t xml:space="preserve">A 2000-character budget and chunks of about 720 characters: three chunks fit, so a gold chunk ranked 4th or 5th is retrieved but never reaches the model. This is exactly the</w:t>
      </w:r>
      <w:r>
        <w:t xml:space="preserve"> </w:t>
      </w:r>
      <w:r>
        <w:t xml:space="preserve">“cut from context”</w:t>
      </w:r>
      <w:r>
        <w:t xml:space="preserve"> </w:t>
      </w:r>
      <w:r>
        <w:t xml:space="preserve">loss of Figure 1.</w:t>
      </w:r>
    </w:p>
    <w:bookmarkEnd w:id="42"/>
    <w:bookmarkStart w:id="43" w:name="code-and-figures"/>
    <w:p>
      <w:pPr>
        <w:pStyle w:val="Heading2"/>
      </w:pPr>
      <w:r>
        <w:t xml:space="preserve">4.2 Code and figures</w:t>
      </w:r>
    </w:p>
    <w:p>
      <w:pPr>
        <w:pStyle w:val="FirstParagraph"/>
      </w:pPr>
      <w:r>
        <w:t xml:space="preserve">Everything is in</w:t>
      </w:r>
      <w:r>
        <w:t xml:space="preserve"> </w:t>
      </w:r>
      <w:r>
        <w:rPr>
          <w:rStyle w:val="VerbatimChar"/>
        </w:rPr>
        <w:t xml:space="preserve">codes/rag/rag_np/</w:t>
      </w:r>
      <w:r>
        <w:t xml:space="preserve"> </w:t>
      </w:r>
      <w:r>
        <w:t xml:space="preserve">(see its README); the course text and the 50 questions are in</w:t>
      </w:r>
      <w:r>
        <w:t xml:space="preserve"> </w:t>
      </w:r>
      <w:r>
        <w:rPr>
          <w:rStyle w:val="VerbatimChar"/>
        </w:rPr>
        <w:t xml:space="preserve">data/</w:t>
      </w:r>
      <w:r>
        <w:t xml:space="preserve">. The heart of the retrieval pipeline:</w:t>
      </w:r>
    </w:p>
    <w:p>
      <w:pPr>
        <w:pStyle w:val="SourceCode"/>
      </w:pPr>
      <w:r>
        <w:rPr>
          <w:rStyle w:val="NormalTok"/>
        </w:rPr>
        <w:t xml:space="preserve">corpus  </w:t>
      </w:r>
      <w:r>
        <w:rPr>
          <w:rStyle w:val="OperatorTok"/>
        </w:rPr>
        <w:t xml:space="preserve">=</w:t>
      </w:r>
      <w:r>
        <w:rPr>
          <w:rStyle w:val="NormalTok"/>
        </w:rPr>
        <w:t xml:space="preserve"> R.load_corpus()                                  </w:t>
      </w:r>
      <w:r>
        <w:rPr>
          <w:rStyle w:val="CommentTok"/>
        </w:rPr>
        <w:t xml:space="preserve"># {"u1": text, ...}</w:t>
      </w:r>
      <w:r>
        <w:br/>
      </w:r>
      <w:r>
        <w:rPr>
          <w:rStyle w:val="NormalTok"/>
        </w:rPr>
        <w:t xml:space="preserve">chunks  </w:t>
      </w:r>
      <w:r>
        <w:rPr>
          <w:rStyle w:val="OperatorTok"/>
        </w:rPr>
        <w:t xml:space="preserve">=</w:t>
      </w:r>
      <w:r>
        <w:rPr>
          <w:rStyle w:val="NormalTok"/>
        </w:rPr>
        <w:t xml:space="preserve"> R.chunk_corpus(corpus, size</w:t>
      </w:r>
      <w:r>
        <w:rPr>
          <w:rStyle w:val="OperatorTok"/>
        </w:rPr>
        <w:t xml:space="preserve">=</w:t>
      </w:r>
      <w:r>
        <w:rPr>
          <w:rStyle w:val="DecValTok"/>
        </w:rPr>
        <w:t xml:space="preserve">600</w:t>
      </w:r>
      <w:r>
        <w:rPr>
          <w:rStyle w:val="NormalTok"/>
        </w:rPr>
        <w:t xml:space="preserve">, overlap</w:t>
      </w:r>
      <w:r>
        <w:rPr>
          <w:rStyle w:val="OperatorTok"/>
        </w:rPr>
        <w:t xml:space="preserve">=</w:t>
      </w:r>
      <w:r>
        <w:rPr>
          <w:rStyle w:val="DecValTok"/>
        </w:rPr>
        <w:t xml:space="preserve">120</w:t>
      </w:r>
      <w:r>
        <w:rPr>
          <w:rStyle w:val="NormalTok"/>
        </w:rPr>
        <w:t xml:space="preserve">)    </w:t>
      </w:r>
      <w:r>
        <w:rPr>
          <w:rStyle w:val="CommentTok"/>
        </w:rPr>
        <w:t xml:space="preserve"># [{"doc","i","text"}, ...]</w:t>
      </w:r>
      <w:r>
        <w:br/>
      </w:r>
      <w:r>
        <w:rPr>
          <w:rStyle w:val="NormalTok"/>
        </w:rPr>
        <w:t xml:space="preserve">bm25    </w:t>
      </w:r>
      <w:r>
        <w:rPr>
          <w:rStyle w:val="OperatorTok"/>
        </w:rPr>
        <w:t xml:space="preserve">=</w:t>
      </w:r>
      <w:r>
        <w:rPr>
          <w:rStyle w:val="NormalTok"/>
        </w:rPr>
        <w:t xml:space="preserve"> R.BM25([c[</w:t>
      </w:r>
      <w:r>
        <w:rPr>
          <w:rStyle w:val="StringTok"/>
        </w:rPr>
        <w:t xml:space="preserve">"text"</w:t>
      </w:r>
      <w:r>
        <w:rPr>
          <w:rStyle w:val="NormalTok"/>
        </w:rPr>
        <w:t xml:space="preserve">] </w:t>
      </w:r>
      <w:r>
        <w:rPr>
          <w:rStyle w:val="ControlFlowTok"/>
        </w:rPr>
        <w:t xml:space="preserve">for</w:t>
      </w:r>
      <w:r>
        <w:rPr>
          <w:rStyle w:val="NormalTok"/>
        </w:rPr>
        <w:t xml:space="preserve"> c </w:t>
      </w:r>
      <w:r>
        <w:rPr>
          <w:rStyle w:val="KeywordTok"/>
        </w:rPr>
        <w:t xml:space="preserve">in</w:t>
      </w:r>
      <w:r>
        <w:rPr>
          <w:rStyle w:val="NormalTok"/>
        </w:rPr>
        <w:t xml:space="preserve"> chunks])</w:t>
      </w:r>
      <w:r>
        <w:br/>
      </w:r>
      <w:r>
        <w:rPr>
          <w:rStyle w:val="NormalTok"/>
        </w:rPr>
        <w:t xml:space="preserve">order   </w:t>
      </w:r>
      <w:r>
        <w:rPr>
          <w:rStyle w:val="OperatorTok"/>
        </w:rPr>
        <w:t xml:space="preserve">=</w:t>
      </w:r>
      <w:r>
        <w:rPr>
          <w:rStyle w:val="NormalTok"/>
        </w:rPr>
        <w:t xml:space="preserve"> R.rank(bm25.scores(</w:t>
      </w:r>
      <w:r>
        <w:rPr>
          <w:rStyle w:val="StringTok"/>
        </w:rPr>
        <w:t xml:space="preserve">"What is the optimal GAN discriminator?"</w:t>
      </w:r>
      <w:r>
        <w:rPr>
          <w:rStyle w:val="NormalTok"/>
        </w:rPr>
        <w:t xml:space="preserve">))</w:t>
      </w:r>
      <w:r>
        <w:br/>
      </w:r>
      <w:r>
        <w:rPr>
          <w:rStyle w:val="NormalTok"/>
        </w:rPr>
        <w:t xml:space="preserve">context </w:t>
      </w:r>
      <w:r>
        <w:rPr>
          <w:rStyle w:val="OperatorTok"/>
        </w:rPr>
        <w:t xml:space="preserve">=</w:t>
      </w:r>
      <w:r>
        <w:rPr>
          <w:rStyle w:val="NormalTok"/>
        </w:rPr>
        <w:t xml:space="preserve"> R.build_context(chunks, order, budget_chars</w:t>
      </w:r>
      <w:r>
        <w:rPr>
          <w:rStyle w:val="OperatorTok"/>
        </w:rPr>
        <w:t xml:space="preserve">=</w:t>
      </w:r>
      <w:r>
        <w:rPr>
          <w:rStyle w:val="DecValTok"/>
        </w:rPr>
        <w:t xml:space="preserve">2000</w:t>
      </w:r>
      <w:r>
        <w:rPr>
          <w:rStyle w:val="NormalTok"/>
        </w:rPr>
        <w:t xml:space="preserve">)</w:t>
      </w:r>
      <w:r>
        <w:br/>
      </w:r>
      <w:r>
        <w:rPr>
          <w:rStyle w:val="NormalTok"/>
        </w:rPr>
        <w:t xml:space="preserve">answer  </w:t>
      </w:r>
      <w:r>
        <w:rPr>
          <w:rStyle w:val="OperatorTok"/>
        </w:rPr>
        <w:t xml:space="preserve">=</w:t>
      </w:r>
      <w:r>
        <w:rPr>
          <w:rStyle w:val="NormalTok"/>
        </w:rPr>
        <w:t xml:space="preserve"> R.extractive_answer(question, [chunks[i][</w:t>
      </w:r>
      <w:r>
        <w:rPr>
          <w:rStyle w:val="StringTok"/>
        </w:rPr>
        <w:t xml:space="preserve">"text"</w:t>
      </w:r>
      <w:r>
        <w:rPr>
          <w:rStyle w:val="NormalTok"/>
        </w:rPr>
        <w:t xml:space="preserve">] </w:t>
      </w:r>
      <w:r>
        <w:rPr>
          <w:rStyle w:val="ControlFlowTok"/>
        </w:rPr>
        <w:t xml:space="preserve">for</w:t>
      </w:r>
      <w:r>
        <w:rPr>
          <w:rStyle w:val="NormalTok"/>
        </w:rPr>
        <w:t xml:space="preserve"> i </w:t>
      </w:r>
      <w:r>
        <w:rPr>
          <w:rStyle w:val="KeywordTok"/>
        </w:rPr>
        <w:t xml:space="preserve">in</w:t>
      </w:r>
      <w:r>
        <w:rPr>
          <w:rStyle w:val="NormalTok"/>
        </w:rPr>
        <w:t xml:space="preserve"> context], n</w:t>
      </w:r>
      <w:r>
        <w:rPr>
          <w:rStyle w:val="OperatorTok"/>
        </w:rPr>
        <w:t xml:space="preserve">=</w:t>
      </w:r>
      <w:r>
        <w:rPr>
          <w:rStyle w:val="DecValTok"/>
        </w:rPr>
        <w:t xml:space="preserve">3</w:t>
      </w:r>
      <w:r>
        <w:rPr>
          <w:rStyle w:val="NormalTok"/>
        </w:rPr>
        <w:t xml:space="preserve">)</w:t>
      </w:r>
    </w:p>
    <w:p>
      <w:pPr>
        <w:pStyle w:val="FirstParagraph"/>
      </w:pPr>
      <w:r>
        <w:t xml:space="preserve">and the evaluation:</w:t>
      </w:r>
      <w:r>
        <w:t xml:space="preserve"> </w:t>
      </w:r>
      <w:r>
        <w:rPr>
          <w:rStyle w:val="VerbatimChar"/>
        </w:rPr>
        <w:t xml:space="preserve">R.evaluate(bm25.scores, chunks, queries, ks=(1, 5, 10))</w:t>
      </w:r>
      <w:r>
        <w:t xml:space="preserve"> </w:t>
      </w:r>
      <w:r>
        <w:t xml:space="preserve">returns recall@</w:t>
      </w:r>
      <m:oMath>
        <m:r>
          <m:t>k</m:t>
        </m:r>
      </m:oMath>
      <w:r>
        <w:t xml:space="preserve"> </w:t>
      </w:r>
      <w:r>
        <w:t xml:space="preserve">and MRR.</w:t>
      </w:r>
      <w:r>
        <w:t xml:space="preserve"> </w:t>
      </w:r>
      <w:r>
        <w:rPr>
          <w:b/>
          <w:bCs/>
        </w:rPr>
        <w:t xml:space="preserve">To build your own RAG over your documents:</w:t>
      </w:r>
      <w:r>
        <w:t xml:space="preserve"> </w:t>
      </w:r>
      <w:r>
        <w:t xml:space="preserve">replace</w:t>
      </w:r>
      <w:r>
        <w:t xml:space="preserve"> </w:t>
      </w:r>
      <w:r>
        <w:rPr>
          <w:rStyle w:val="VerbatimChar"/>
        </w:rPr>
        <w:t xml:space="preserve">data/</w:t>
      </w:r>
      <w:r>
        <w:t xml:space="preserve"> </w:t>
      </w:r>
      <w:r>
        <w:t xml:space="preserve">with your text files (names</w:t>
      </w:r>
      <w:r>
        <w:t xml:space="preserve"> </w:t>
      </w:r>
      <w:r>
        <w:rPr>
          <w:rStyle w:val="VerbatimChar"/>
        </w:rPr>
        <w:t xml:space="preserve">u*.txt</w:t>
      </w:r>
      <w:r>
        <w:t xml:space="preserve">) and write your own questions with a gold phrase each; the tests check that every gold phrase occurs exactly once.</w:t>
      </w:r>
    </w:p>
    <w:p>
      <w:pPr>
        <w:pStyle w:val="BodyText"/>
      </w:pPr>
      <w:r>
        <w:t xml:space="preserve">For real embeddings and a real language model, open the Colab notebook</w:t>
      </w:r>
      <w:r>
        <w:t xml:space="preserve"> </w:t>
      </w:r>
      <w:r>
        <w:rPr>
          <w:rStyle w:val="VerbatimChar"/>
        </w:rPr>
        <w:t xml:space="preserve">u5_rag_real_models.ipynb</w:t>
      </w:r>
      <w:r>
        <w:t xml:space="preserve">. It loads a small sentence-embedding model, builds the same chunk index, retrieves, and hands the evidence to a small chat model. It was</w:t>
      </w:r>
      <w:r>
        <w:t xml:space="preserve"> </w:t>
      </w:r>
      <w:r>
        <w:rPr>
          <w:b/>
          <w:bCs/>
        </w:rPr>
        <w:t xml:space="preserve">not executed</w:t>
      </w:r>
      <w:r>
        <w:t xml:space="preserve"> </w:t>
      </w:r>
      <w:r>
        <w:t xml:space="preserve">while writing this document, and the two models it names were confirmed to exist on the Hugging Face hub.</w:t>
      </w:r>
    </w:p>
    <w:p>
      <w:pPr>
        <w:pStyle w:val="Box-keyidea"/>
      </w:pPr>
      <w:r>
        <w:rPr>
          <w:b/>
          <w:bCs/>
        </w:rPr>
        <w:t xml:space="preserve">Try it in the playground</w:t>
      </w:r>
    </w:p>
    <w:p>
      <w:pPr>
        <w:pStyle w:val="Box-keyidea"/>
      </w:pPr>
      <w:r>
        <w:rPr>
          <w:b/>
          <w:bCs/>
        </w:rPr>
        <w:t xml:space="preserve">Ask the course</w:t>
      </w:r>
      <w:r>
        <w:t xml:space="preserve"> </w:t>
      </w:r>
      <w:r>
        <w:t xml:space="preserve">runs this very pipeline (the same chunker, BM25 and TF-IDF, ported to JavaScript and checked to give identical rankings) over the text of Units 1 to 4 in your browser; try a question the course does not answer.</w:t>
      </w:r>
      <w:r>
        <w:t xml:space="preserve"> </w:t>
      </w:r>
      <w:r>
        <w:rPr>
          <w:b/>
          <w:bCs/>
        </w:rPr>
        <w:t xml:space="preserve">Vector search</w:t>
      </w:r>
      <w:r>
        <w:t xml:space="preserve"> </w:t>
      </w:r>
      <w:r>
        <w:t xml:space="preserve">shows an IVF index on 2-D points so you can see why neighbours near a cell border are missed.</w:t>
      </w:r>
    </w:p>
    <w:bookmarkEnd w:id="43"/>
    <w:bookmarkEnd w:id="44"/>
    <w:bookmarkStart w:id="50" w:name="analyze"/>
    <w:p>
      <w:pPr>
        <w:pStyle w:val="Heading1"/>
      </w:pPr>
      <w:r>
        <w:t xml:space="preserve">5. Analyze</w:t>
      </w:r>
    </w:p>
    <w:p>
      <w:pPr>
        <w:pStyle w:val="FirstParagraph"/>
      </w:pPr>
      <w:r>
        <w:rPr>
          <w:i/>
          <w:iCs/>
        </w:rPr>
        <w:t xml:space="preserve">Checklist items used: limits (5.1), dominance (5.2), sensitivity (5.3), failure modes (5.4), uncertainty (5.5).</w:t>
      </w:r>
    </w:p>
    <w:bookmarkStart w:id="45" w:name="limits"/>
    <w:p>
      <w:pPr>
        <w:pStyle w:val="Heading2"/>
      </w:pPr>
      <w:r>
        <w:t xml:space="preserve">5.1 Limits</w:t>
      </w:r>
    </w:p>
    <w:p>
      <w:pPr>
        <w:pStyle w:val="Compact"/>
        <w:numPr>
          <w:ilvl w:val="0"/>
          <w:numId w:val="1006"/>
        </w:numPr>
      </w:pPr>
      <m:oMath>
        <m:r>
          <m:t>k</m:t>
        </m:r>
        <m:r>
          <m:rPr>
            <m:sty m:val="p"/>
          </m:rPr>
          <m:t>=</m:t>
        </m:r>
        <m:r>
          <m:t>1</m:t>
        </m:r>
      </m:oMath>
      <w:r>
        <w:t xml:space="preserve">: only the single best chunk is used: recall@1 is</w:t>
      </w:r>
      <w:r>
        <w:t xml:space="preserve"> </w:t>
      </w:r>
      <m:oMath>
        <m:r>
          <m:t>0.30</m:t>
        </m:r>
      </m:oMath>
      <w:r>
        <w:t xml:space="preserve"> </w:t>
      </w:r>
      <w:r>
        <w:t xml:space="preserve">to</w:t>
      </w:r>
      <w:r>
        <w:t xml:space="preserve"> </w:t>
      </w:r>
      <m:oMath>
        <m:r>
          <m:t>0.40</m:t>
        </m:r>
      </m:oMath>
      <w:r>
        <w:t xml:space="preserve"> </w:t>
      </w:r>
      <w:r>
        <w:t xml:space="preserve">for every retriever here.</w:t>
      </w:r>
    </w:p>
    <w:p>
      <w:pPr>
        <w:pStyle w:val="Compact"/>
        <w:numPr>
          <w:ilvl w:val="0"/>
          <w:numId w:val="1006"/>
        </w:numPr>
      </w:pPr>
      <w:r>
        <w:t xml:space="preserve">Chunk size</w:t>
      </w:r>
      <w:r>
        <w:t xml:space="preserve"> </w:t>
      </w:r>
      <m:oMath>
        <m:r>
          <m:rPr>
            <m:sty m:val="p"/>
          </m:rPr>
          <m:t>→</m:t>
        </m:r>
      </m:oMath>
      <w:r>
        <w:t xml:space="preserve"> </w:t>
      </w:r>
      <w:r>
        <w:t xml:space="preserve">whole document: retrieval becomes document-level, recall@5 is high but the context is huge (Figure 2, right panel).</w:t>
      </w:r>
    </w:p>
    <w:p>
      <w:pPr>
        <w:pStyle w:val="Compact"/>
        <w:numPr>
          <w:ilvl w:val="0"/>
          <w:numId w:val="1006"/>
        </w:numPr>
      </w:pPr>
      <m:oMath>
        <m:r>
          <m:rPr>
            <m:nor/>
            <m:scr m:val="monospace"/>
            <m:sty m:val="p"/>
          </m:rPr>
          <m:t>nprobe</m:t>
        </m:r>
        <m:r>
          <m:rPr>
            <m:sty m:val="p"/>
          </m:rPr>
          <m:t>=</m:t>
        </m:r>
        <m:r>
          <m:rPr>
            <m:nor/>
            <m:scr m:val="monospace"/>
            <m:sty m:val="p"/>
          </m:rPr>
          <m:t>nlist</m:t>
        </m:r>
      </m:oMath>
      <w:r>
        <w:t xml:space="preserve"> </w:t>
      </w:r>
      <w:r>
        <w:t xml:space="preserve">in IVF: exact search, no saving (Figure 4).</w:t>
      </w:r>
    </w:p>
    <w:p>
      <w:pPr>
        <w:pStyle w:val="Compact"/>
        <w:numPr>
          <w:ilvl w:val="0"/>
          <w:numId w:val="1006"/>
        </w:numPr>
      </w:pPr>
      <w:r>
        <w:t xml:space="preserve">Query with no term in any chunk: all BM25 scores are 0 and the ranking is arbitrary (index order); coverage</w:t>
      </w:r>
      <w:r>
        <w:t xml:space="preserve"> </w:t>
      </w:r>
      <m:oMath>
        <m:r>
          <m:rPr>
            <m:sty m:val="p"/>
          </m:rPr>
          <m:t>=</m:t>
        </m:r>
        <m:r>
          <m:t>0</m:t>
        </m:r>
      </m:oMath>
      <w:r>
        <w:t xml:space="preserve"> </w:t>
      </w:r>
      <w:r>
        <w:t xml:space="preserve">flags it.</w:t>
      </w:r>
    </w:p>
    <w:bookmarkEnd w:id="45"/>
    <w:bookmarkStart w:id="46" w:name="which-stage-dominates-the-losses"/>
    <w:p>
      <w:pPr>
        <w:pStyle w:val="Heading2"/>
      </w:pPr>
      <w:r>
        <w:t xml:space="preserve">5.2 Which stage dominates the losses?</w:t>
      </w:r>
    </w:p>
    <w:p>
      <w:pPr>
        <w:pStyle w:val="FirstParagraph"/>
      </w:pPr>
      <w:r>
        <w:t xml:space="preserve">In Figure 1, the three losses are comparable in size: 7 (retrieval), 4 (context budget), 7 (generation) out of 18 failures. There is no single bottleneck; improving one stage moves the problem to the next.</w:t>
      </w:r>
    </w:p>
    <w:bookmarkEnd w:id="46"/>
    <w:bookmarkStart w:id="47" w:name="sensitivity"/>
    <w:p>
      <w:pPr>
        <w:pStyle w:val="Heading2"/>
      </w:pPr>
      <w:r>
        <w:t xml:space="preserve">5.3 Sensitivity</w:t>
      </w:r>
    </w:p>
    <w:p>
      <w:pPr>
        <w:pStyle w:val="FirstParagraph"/>
      </w:pPr>
      <w:r>
        <w:t xml:space="preserve">Retrieval quality is most sensitive to</w:t>
      </w:r>
      <w:r>
        <w:t xml:space="preserve"> </w:t>
      </w:r>
      <w:r>
        <w:rPr>
          <w:i/>
          <w:iCs/>
        </w:rPr>
        <w:t xml:space="preserve">chunking</w:t>
      </w:r>
      <w:r>
        <w:t xml:space="preserve">, because it changes what the retriever sees at all: recall@5 moves from</w:t>
      </w:r>
      <w:r>
        <w:t xml:space="preserve"> </w:t>
      </w:r>
      <m:oMath>
        <m:r>
          <m:t>0.50</m:t>
        </m:r>
      </m:oMath>
      <w:r>
        <w:t xml:space="preserve"> </w:t>
      </w:r>
      <w:r>
        <w:t xml:space="preserve">to</w:t>
      </w:r>
      <w:r>
        <w:t xml:space="preserve"> </w:t>
      </w:r>
      <m:oMath>
        <m:r>
          <m:t>0.97</m:t>
        </m:r>
      </m:oMath>
      <w:r>
        <w:t xml:space="preserve"> </w:t>
      </w:r>
      <w:r>
        <w:t xml:space="preserve">with size (but see the equal-cost caveat), while swapping BM25 for LSA changed it by at most</w:t>
      </w:r>
      <w:r>
        <w:t xml:space="preserve"> </w:t>
      </w:r>
      <m:oMath>
        <m:r>
          <m:t>0.067</m:t>
        </m:r>
      </m:oMath>
      <w:r>
        <w:t xml:space="preserve"> </w:t>
      </w:r>
      <w:r>
        <w:t xml:space="preserve">(not distinguishable from noise).</w:t>
      </w:r>
    </w:p>
    <w:bookmarkEnd w:id="47"/>
    <w:bookmarkStart w:id="48" w:name="failure-modes"/>
    <w:p>
      <w:pPr>
        <w:pStyle w:val="Heading2"/>
      </w:pPr>
      <w:r>
        <w:t xml:space="preserve">5.4 Failure modes</w:t>
      </w:r>
    </w:p>
    <w:p>
      <w:pPr>
        <w:pStyle w:val="Compact"/>
        <w:numPr>
          <w:ilvl w:val="0"/>
          <w:numId w:val="1007"/>
        </w:numPr>
      </w:pPr>
      <w:r>
        <w:rPr>
          <w:b/>
          <w:bCs/>
        </w:rPr>
        <w:t xml:space="preserve">Answer cut by a boundary</w:t>
      </w:r>
      <w:r>
        <w:t xml:space="preserve"> </w:t>
      </w:r>
      <w:r>
        <w:t xml:space="preserve">(2 to 3 of 30 questions at 150 to 300 characters without overlap).</w:t>
      </w:r>
    </w:p>
    <w:p>
      <w:pPr>
        <w:pStyle w:val="Compact"/>
        <w:numPr>
          <w:ilvl w:val="0"/>
          <w:numId w:val="1007"/>
        </w:numPr>
      </w:pPr>
      <w:r>
        <w:rPr>
          <w:b/>
          <w:bCs/>
        </w:rPr>
        <w:t xml:space="preserve">Wrong chunk ranked high</w:t>
      </w:r>
      <w:r>
        <w:t xml:space="preserve"> </w:t>
      </w:r>
      <w:r>
        <w:t xml:space="preserve">because it repeats the question’s words (the best</w:t>
      </w:r>
      <w:r>
        <w:t xml:space="preserve"> </w:t>
      </w:r>
      <w:r>
        <w:t xml:space="preserve">“answer”</w:t>
      </w:r>
      <w:r>
        <w:t xml:space="preserve"> </w:t>
      </w:r>
      <w:r>
        <w:t xml:space="preserve">sentence in</w:t>
      </w:r>
      <w:r>
        <w:t xml:space="preserve"> </w:t>
      </w:r>
      <w:r>
        <w:rPr>
          <w:i/>
          <w:iCs/>
        </w:rPr>
        <w:t xml:space="preserve">Ask the course</w:t>
      </w:r>
      <w:r>
        <w:t xml:space="preserve"> </w:t>
      </w:r>
      <w:r>
        <w:t xml:space="preserve">is often a</w:t>
      </w:r>
      <w:r>
        <w:t xml:space="preserve"> </w:t>
      </w:r>
      <w:r>
        <w:rPr>
          <w:i/>
          <w:iCs/>
        </w:rPr>
        <w:t xml:space="preserve">quiz question</w:t>
      </w:r>
      <w:r>
        <w:t xml:space="preserve"> </w:t>
      </w:r>
      <w:r>
        <w:t xml:space="preserve">that repeats your words).</w:t>
      </w:r>
    </w:p>
    <w:p>
      <w:pPr>
        <w:pStyle w:val="Compact"/>
        <w:numPr>
          <w:ilvl w:val="0"/>
          <w:numId w:val="1007"/>
        </w:numPr>
      </w:pPr>
      <w:r>
        <w:rPr>
          <w:b/>
          <w:bCs/>
        </w:rPr>
        <w:t xml:space="preserve">Answer retrieved but not used</w:t>
      </w:r>
      <w:r>
        <w:t xml:space="preserve"> </w:t>
      </w:r>
      <w:r>
        <w:t xml:space="preserve">(context budget, ordering, generator).</w:t>
      </w:r>
    </w:p>
    <w:p>
      <w:pPr>
        <w:pStyle w:val="Compact"/>
        <w:numPr>
          <w:ilvl w:val="0"/>
          <w:numId w:val="1007"/>
        </w:numPr>
      </w:pPr>
      <w:r>
        <w:rPr>
          <w:b/>
          <w:bCs/>
        </w:rPr>
        <w:t xml:space="preserve">Answering when the evidence is missing</w:t>
      </w:r>
      <w:r>
        <w:t xml:space="preserve"> </w:t>
      </w:r>
      <w:r>
        <w:t xml:space="preserve">(40% of near-miss questions at a coverage threshold of 0.5).</w:t>
      </w:r>
    </w:p>
    <w:p>
      <w:pPr>
        <w:pStyle w:val="Compact"/>
        <w:numPr>
          <w:ilvl w:val="0"/>
          <w:numId w:val="1007"/>
        </w:numPr>
      </w:pPr>
      <w:r>
        <w:rPr>
          <w:b/>
          <w:bCs/>
        </w:rPr>
        <w:t xml:space="preserve">Stale index</w:t>
      </w:r>
      <w:r>
        <w:t xml:space="preserve">: documents change but the index is not rebuilt.</w:t>
      </w:r>
    </w:p>
    <w:bookmarkEnd w:id="48"/>
    <w:bookmarkStart w:id="49" w:name="uncertainty"/>
    <w:p>
      <w:pPr>
        <w:pStyle w:val="Heading2"/>
      </w:pPr>
      <w:r>
        <w:t xml:space="preserve">5.5 Uncertainty</w:t>
      </w:r>
    </w:p>
    <w:p>
      <w:pPr>
        <w:pStyle w:val="FirstParagraph"/>
      </w:pPr>
      <w:r>
        <w:t xml:space="preserve">All results rest on 30 questions drawn by one author from one corpus. The 95% interval for a recall of</w:t>
      </w:r>
      <w:r>
        <w:t xml:space="preserve"> </w:t>
      </w:r>
      <m:oMath>
        <m:r>
          <m:t>0.77</m:t>
        </m:r>
      </m:oMath>
      <w:r>
        <w:t xml:space="preserve"> </w:t>
      </w:r>
      <w:r>
        <w:t xml:space="preserve">is about</w:t>
      </w:r>
      <w:r>
        <w:t xml:space="preserve"> </w:t>
      </w:r>
      <m:oMath>
        <m:r>
          <m:rPr>
            <m:sty m:val="p"/>
          </m:rPr>
          <m:t>±</m:t>
        </m:r>
        <m:r>
          <m:t>0.15</m:t>
        </m:r>
      </m:oMath>
      <w:r>
        <w:t xml:space="preserve">; the retriever comparison and the overlap result are inside that noise. The corpus is also the text of</w:t>
      </w:r>
      <w:r>
        <w:t xml:space="preserve"> </w:t>
      </w:r>
      <w:r>
        <w:rPr>
          <w:i/>
          <w:iCs/>
        </w:rPr>
        <w:t xml:space="preserve">this course</w:t>
      </w:r>
      <w:r>
        <w:t xml:space="preserve">, which contains many repeated terms (the quiz questions repeat the explanations), so retrieval here is easier than on a heterogeneous collection.</w:t>
      </w:r>
    </w:p>
    <w:bookmarkEnd w:id="49"/>
    <w:bookmarkEnd w:id="50"/>
    <w:bookmarkStart w:id="51" w:name="evaluate"/>
    <w:p>
      <w:pPr>
        <w:pStyle w:val="Heading1"/>
      </w:pPr>
      <w:r>
        <w:t xml:space="preserve">6. Evaluate</w:t>
      </w:r>
    </w:p>
    <w:p>
      <w:pPr>
        <w:pStyle w:val="FirstParagraph"/>
      </w:pPr>
      <w:r>
        <w:rPr>
          <w:b/>
          <w:bCs/>
        </w:rPr>
        <w:t xml:space="preserve">RAG versus the alternatives.</w:t>
      </w:r>
      <w:r>
        <w:t xml:space="preserve"> </w:t>
      </w:r>
      <w:r>
        <w:rPr>
          <w:i/>
          <w:iCs/>
        </w:rPr>
        <w:t xml:space="preserve">Prompting alone</w:t>
      </w:r>
      <w:r>
        <w:t xml:space="preserve"> </w:t>
      </w:r>
      <w:r>
        <w:t xml:space="preserve">(Unit 4) works when the facts fit in the prompt.</w:t>
      </w:r>
      <w:r>
        <w:t xml:space="preserve"> </w:t>
      </w:r>
      <w:r>
        <w:rPr>
          <w:i/>
          <w:iCs/>
        </w:rPr>
        <w:t xml:space="preserve">Fine-tuning</w:t>
      </w:r>
      <w:r>
        <w:t xml:space="preserve"> </w:t>
      </w:r>
      <w:r>
        <w:t xml:space="preserve">(Unit 6) changes behaviour and style but is a poor way to add facts that change. RAG is the usual first choice for</w:t>
      </w:r>
      <w:r>
        <w:t xml:space="preserve"> </w:t>
      </w:r>
      <w:r>
        <w:rPr>
          <w:b/>
          <w:bCs/>
        </w:rPr>
        <w:t xml:space="preserve">fresh, private or large knowledge</w:t>
      </w:r>
      <w:r>
        <w:t xml:space="preserve"> </w:t>
      </w:r>
      <w:r>
        <w:t xml:space="preserve">and gives provenance; its costs are an index to maintain, a retrieval step that can fail, and longer prompts. Lewis et al. motivate it exactly by the ability to revise knowledge and to give provenance.</w:t>
      </w:r>
    </w:p>
    <w:p>
      <w:pPr>
        <w:pStyle w:val="BodyText"/>
      </w:pPr>
      <w:r>
        <w:rPr>
          <w:b/>
          <w:bCs/>
        </w:rPr>
        <w:t xml:space="preserve">Sparse versus dense versus hybrid.</w:t>
      </w:r>
      <w:r>
        <w:t xml:space="preserve"> </w:t>
      </w:r>
      <w:r>
        <w:t xml:space="preserve">Sparse (BM25) is cheap, exact on rare terms and names, and needs no model; dense handles paraphrase; hybrids hedge. The measured evidence here cannot rank them (Section 3.3.3), and BEIR suggests BM25 is a hard baseline to beat, so</w:t>
      </w:r>
      <w:r>
        <w:t xml:space="preserve"> </w:t>
      </w:r>
      <w:r>
        <w:rPr>
          <w:i/>
          <w:iCs/>
        </w:rPr>
        <w:t xml:space="preserve">always run BM25 as the baseline</w:t>
      </w:r>
      <w:r>
        <w:t xml:space="preserve">.</w:t>
      </w:r>
    </w:p>
    <w:p>
      <w:pPr>
        <w:pStyle w:val="BodyText"/>
      </w:pPr>
      <w:r>
        <w:rPr>
          <w:b/>
          <w:bCs/>
        </w:rPr>
        <w:t xml:space="preserve">Indexes.</w:t>
      </w:r>
      <w:r>
        <w:t xml:space="preserve"> </w:t>
      </w:r>
      <w:r>
        <w:t xml:space="preserve">Exact search up to a few hundred thousand vectors; approximate structures beyond. Choose</w:t>
      </w:r>
      <w:r>
        <w:t xml:space="preserve"> </w:t>
      </w:r>
      <w:r>
        <w:rPr>
          <w:rStyle w:val="VerbatimChar"/>
        </w:rPr>
        <w:t xml:space="preserve">nlist</w:t>
      </w:r>
      <w:r>
        <w:t xml:space="preserve"> </w:t>
      </w:r>
      <w:r>
        <w:t xml:space="preserve">near</w:t>
      </w:r>
      <w:r>
        <w:t xml:space="preserve"> </w:t>
      </w:r>
      <m:oMath>
        <m:rad>
          <m:radPr>
            <m:degHide m:val="on"/>
          </m:radPr>
          <m:deg/>
          <m:e>
            <m:r>
              <m:rPr>
                <m:nor/>
                <m:scr m:val="monospace"/>
                <m:sty m:val="p"/>
              </m:rPr>
              <m:t>nprobe</m:t>
            </m:r>
            <m:r>
              <m:t> </m:t>
            </m:r>
            <m:r>
              <m:t>N</m:t>
            </m:r>
          </m:e>
        </m:rad>
      </m:oMath>
      <w:r>
        <w:t xml:space="preserve"> </w:t>
      </w:r>
      <w:r>
        <w:t xml:space="preserve">and measure recall against exact search on your own data.</w:t>
      </w:r>
    </w:p>
    <w:p>
      <w:pPr>
        <w:pStyle w:val="BodyText"/>
      </w:pPr>
      <w:r>
        <w:rPr>
          <w:b/>
          <w:bCs/>
        </w:rPr>
        <w:t xml:space="preserve">When not to use RAG.</w:t>
      </w:r>
      <w:r>
        <w:t xml:space="preserve"> </w:t>
      </w:r>
      <w:r>
        <w:t xml:space="preserve">When the answer needs reasoning over the</w:t>
      </w:r>
      <w:r>
        <w:t xml:space="preserve"> </w:t>
      </w:r>
      <w:r>
        <w:rPr>
          <w:i/>
          <w:iCs/>
        </w:rPr>
        <w:t xml:space="preserve">whole</w:t>
      </w:r>
      <w:r>
        <w:t xml:space="preserve"> </w:t>
      </w:r>
      <w:r>
        <w:t xml:space="preserve">corpus (summarise everything), when the questions are about the model’s own behaviour, or when retrieval quality cannot be checked.</w:t>
      </w:r>
    </w:p>
    <w:p>
      <w:pPr>
        <w:pStyle w:val="BodyText"/>
      </w:pPr>
      <w:r>
        <w:rPr>
          <w:b/>
          <w:bCs/>
        </w:rPr>
        <w:t xml:space="preserve">Wider context.</w:t>
      </w:r>
      <w:r>
        <w:t xml:space="preserve"> </w:t>
      </w:r>
      <w:r>
        <w:t xml:space="preserve">RAG moves part of</w:t>
      </w:r>
      <w:r>
        <w:t xml:space="preserve"> </w:t>
      </w:r>
      <w:r>
        <w:t xml:space="preserve">“intelligence”</w:t>
      </w:r>
      <w:r>
        <w:t xml:space="preserve"> </w:t>
      </w:r>
      <w:r>
        <w:t xml:space="preserve">from the model to the</w:t>
      </w:r>
      <w:r>
        <w:t xml:space="preserve"> </w:t>
      </w:r>
      <w:r>
        <w:rPr>
          <w:i/>
          <w:iCs/>
        </w:rPr>
        <w:t xml:space="preserve">information system</w:t>
      </w:r>
      <w:r>
        <w:t xml:space="preserve"> </w:t>
      </w:r>
      <w:r>
        <w:t xml:space="preserve">around it: search quality, document hygiene and access control become as important as the model.</w:t>
      </w:r>
    </w:p>
    <w:bookmarkEnd w:id="51"/>
    <w:bookmarkStart w:id="52" w:name="create"/>
    <w:p>
      <w:pPr>
        <w:pStyle w:val="Heading1"/>
      </w:pPr>
      <w:r>
        <w:t xml:space="preserve">7. Create</w:t>
      </w:r>
    </w:p>
    <w:p>
      <w:pPr>
        <w:pStyle w:val="Box-create"/>
      </w:pPr>
      <w:r>
        <w:rPr>
          <w:b/>
          <w:bCs/>
        </w:rPr>
        <w:t xml:space="preserve">What you can build from this</w:t>
      </w:r>
    </w:p>
    <w:p>
      <w:pPr>
        <w:pStyle w:val="Compact"/>
        <w:numPr>
          <w:ilvl w:val="0"/>
          <w:numId w:val="1008"/>
        </w:numPr>
      </w:pPr>
      <w:r>
        <w:rPr>
          <w:b/>
          <w:bCs/>
        </w:rPr>
        <w:t xml:space="preserve">College information chatbot:</w:t>
      </w:r>
      <w:r>
        <w:t xml:space="preserve"> </w:t>
      </w:r>
      <w:r>
        <w:t xml:space="preserve">put 20 PDF-to-text files in</w:t>
      </w:r>
      <w:r>
        <w:t xml:space="preserve"> </w:t>
      </w:r>
      <w:r>
        <w:rPr>
          <w:rStyle w:val="VerbatimChar"/>
        </w:rPr>
        <w:t xml:space="preserve">data/</w:t>
      </w:r>
      <w:r>
        <w:t xml:space="preserve">, write 30 questions with gold phrases, and report recall@5 with an interval.</w:t>
      </w:r>
    </w:p>
    <w:p>
      <w:pPr>
        <w:pStyle w:val="Compact"/>
        <w:numPr>
          <w:ilvl w:val="0"/>
          <w:numId w:val="1008"/>
        </w:numPr>
      </w:pPr>
      <w:r>
        <w:rPr>
          <w:b/>
          <w:bCs/>
        </w:rPr>
        <w:t xml:space="preserve">Chunking study:</w:t>
      </w:r>
      <w:r>
        <w:t xml:space="preserve"> </w:t>
      </w:r>
      <w:r>
        <w:t xml:space="preserve">repeat Figure 2 on your documents with an equal-cost axis, and add a sentence-aware chunker.</w:t>
      </w:r>
    </w:p>
    <w:p>
      <w:pPr>
        <w:pStyle w:val="Compact"/>
        <w:numPr>
          <w:ilvl w:val="0"/>
          <w:numId w:val="1008"/>
        </w:numPr>
      </w:pPr>
      <w:r>
        <w:rPr>
          <w:b/>
          <w:bCs/>
        </w:rPr>
        <w:t xml:space="preserve">Hybrid retriever:</w:t>
      </w:r>
      <w:r>
        <w:t xml:space="preserve"> </w:t>
      </w:r>
      <w:r>
        <w:t xml:space="preserve">tune the RRF constant</w:t>
      </w:r>
      <w:r>
        <w:t xml:space="preserve"> </w:t>
      </w:r>
      <m:oMath>
        <m:r>
          <m:t>c</m:t>
        </m:r>
      </m:oMath>
      <w:r>
        <w:t xml:space="preserve"> </w:t>
      </w:r>
      <w:r>
        <w:t xml:space="preserve">and test whether the hybrid beats BM25 with a paired interval.</w:t>
      </w:r>
    </w:p>
    <w:p>
      <w:pPr>
        <w:pStyle w:val="Compact"/>
        <w:numPr>
          <w:ilvl w:val="0"/>
          <w:numId w:val="1008"/>
        </w:numPr>
      </w:pPr>
      <w:r>
        <w:rPr>
          <w:b/>
          <w:bCs/>
        </w:rPr>
        <w:t xml:space="preserve">Abstention calibration:</w:t>
      </w:r>
      <w:r>
        <w:t xml:space="preserve"> </w:t>
      </w:r>
      <w:r>
        <w:t xml:space="preserve">choose a coverage threshold that answers at least 80% of answerable questions, and report the false-answer rate on near-miss questions.</w:t>
      </w:r>
    </w:p>
    <w:p>
      <w:pPr>
        <w:pStyle w:val="Compact"/>
        <w:numPr>
          <w:ilvl w:val="0"/>
          <w:numId w:val="1008"/>
        </w:numPr>
      </w:pPr>
      <w:r>
        <w:rPr>
          <w:b/>
          <w:bCs/>
        </w:rPr>
        <w:t xml:space="preserve">Combine with Unit 4:</w:t>
      </w:r>
      <w:r>
        <w:t xml:space="preserve"> </w:t>
      </w:r>
      <w:r>
        <w:t xml:space="preserve">feed</w:t>
      </w:r>
      <w:r>
        <w:t xml:space="preserve"> </w:t>
      </w:r>
      <w:r>
        <w:rPr>
          <w:rStyle w:val="VerbatimChar"/>
        </w:rPr>
        <w:t xml:space="preserve">build_context</w:t>
      </w:r>
      <w:r>
        <w:t xml:space="preserve"> </w:t>
      </w:r>
      <w:r>
        <w:t xml:space="preserve">into</w:t>
      </w:r>
      <w:r>
        <w:t xml:space="preserve"> </w:t>
      </w:r>
      <w:r>
        <w:rPr>
          <w:rStyle w:val="VerbatimChar"/>
        </w:rPr>
        <w:t xml:space="preserve">few_shot_messages</w:t>
      </w:r>
      <w:r>
        <w:t xml:space="preserve">, pin the instructions, and use the paired comparison to judge two prompts for the answer step.</w:t>
      </w:r>
    </w:p>
    <w:p>
      <w:pPr>
        <w:pStyle w:val="Compact"/>
        <w:numPr>
          <w:ilvl w:val="0"/>
          <w:numId w:val="1008"/>
        </w:numPr>
      </w:pPr>
      <w:r>
        <w:rPr>
          <w:b/>
          <w:bCs/>
        </w:rPr>
        <w:t xml:space="preserve">Module for the open-source package:</w:t>
      </w:r>
      <w:r>
        <w:t xml:space="preserve"> </w:t>
      </w:r>
      <w:r>
        <w:t xml:space="preserve">add a BM25F (field-weighted) variant or a simple cross-encoder-style re-ranker interface, with tests.</w:t>
      </w:r>
    </w:p>
    <w:bookmarkEnd w:id="52"/>
    <w:bookmarkStart w:id="53" w:name="visualization-lesson"/>
    <w:p>
      <w:pPr>
        <w:pStyle w:val="Heading1"/>
      </w:pPr>
      <w:r>
        <w:t xml:space="preserve">8. Visualization lesson</w:t>
      </w:r>
    </w:p>
    <w:p>
      <w:pPr>
        <w:pStyle w:val="TableCaption"/>
      </w:pPr>
      <w:r>
        <w:t xml:space="preserve">charts taught here. How to read the ROC-style panel of Figure 5: the closer a curve is to the top-left corner, the better the score separates the groups; the diagonal is chance. Always say</w:t>
      </w:r>
      <w:r>
        <w:t xml:space="preserve"> </w:t>
      </w:r>
      <w:r>
        <w:rPr>
          <w:i/>
          <w:iCs/>
        </w:rPr>
        <w:t xml:space="preserve">which</w:t>
      </w:r>
      <w:r>
        <w:t xml:space="preserve"> </w:t>
      </w:r>
      <w:r>
        <w:t xml:space="preserve">negatives were used.</w:t>
      </w:r>
    </w:p>
    <w:tbl>
      <w:tblPr>
        <w:tblStyle w:val="Table"/>
        <w:tblW w:type="pct" w:w="5000"/>
        <w:tblLayout w:type="fixed"/>
        <w:tblLook w:firstRow="1" w:lastRow="0" w:firstColumn="0" w:lastColumn="0" w:noHBand="0" w:noVBand="0" w:val="0020"/>
        <w:tblCaption w:val="charts taught here. How to read the ROC-style panel of Figure 5: the closer a curve is to the top-left corner, the better the score separates the groups; the diagonal is chance. Always say which negatives were used."/>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funnel (horizontal bars)</w:t>
            </w:r>
          </w:p>
        </w:tc>
        <w:tc>
          <w:tcPr/>
          <w:p>
            <w:pPr>
              <w:pStyle w:val="Compact"/>
              <w:jc w:val="left"/>
            </w:pPr>
            <w:r>
              <w:t xml:space="preserve">where items are lost in a pipeline (Fig. 1)</w:t>
            </w:r>
          </w:p>
        </w:tc>
        <w:tc>
          <w:tcPr/>
          <w:p>
            <w:pPr>
              <w:pStyle w:val="Compact"/>
              <w:jc w:val="left"/>
            </w:pPr>
            <w:r>
              <w:t xml:space="preserve">stages that are not nested break the</w:t>
            </w:r>
            <w:r>
              <w:t xml:space="preserve"> </w:t>
            </w:r>
            <w:r>
              <w:t xml:space="preserve">“funnel”</w:t>
            </w:r>
            <w:r>
              <w:t xml:space="preserve"> </w:t>
            </w:r>
            <w:r>
              <w:t xml:space="preserve">reading</w:t>
            </w:r>
          </w:p>
        </w:tc>
        <w:tc>
          <w:tcPr/>
          <w:p>
            <w:pPr>
              <w:pStyle w:val="Compact"/>
              <w:jc w:val="left"/>
            </w:pPr>
            <w:r>
              <w:rPr>
                <w:rStyle w:val="VerbatimChar"/>
              </w:rPr>
              <w:t xml:space="preserve">ax.barh(y, counts)</w:t>
            </w:r>
          </w:p>
        </w:tc>
      </w:tr>
      <w:tr>
        <w:tc>
          <w:tcPr/>
          <w:p>
            <w:pPr>
              <w:pStyle w:val="Compact"/>
              <w:jc w:val="left"/>
            </w:pPr>
            <w:r>
              <w:t xml:space="preserve">equal-cost comparison (metric against resource)</w:t>
            </w:r>
          </w:p>
        </w:tc>
        <w:tc>
          <w:tcPr/>
          <w:p>
            <w:pPr>
              <w:pStyle w:val="Compact"/>
              <w:jc w:val="left"/>
            </w:pPr>
            <w:r>
              <w:t xml:space="preserve">fair comparison of settings with different costs (Fig. 2 right)</w:t>
            </w:r>
          </w:p>
        </w:tc>
        <w:tc>
          <w:tcPr/>
          <w:p>
            <w:pPr>
              <w:pStyle w:val="Compact"/>
              <w:jc w:val="left"/>
            </w:pPr>
            <w:r>
              <w:t xml:space="preserve">hides the settings’ individual curves if lines overlap</w:t>
            </w:r>
          </w:p>
        </w:tc>
        <w:tc>
          <w:tcPr/>
          <w:p>
            <w:pPr>
              <w:pStyle w:val="Compact"/>
              <w:jc w:val="left"/>
            </w:pPr>
            <w:r>
              <w:rPr>
                <w:rStyle w:val="VerbatimChar"/>
              </w:rPr>
              <w:t xml:space="preserve">ax.plot(k*size, recall)</w:t>
            </w:r>
          </w:p>
        </w:tc>
      </w:tr>
      <w:tr>
        <w:tc>
          <w:tcPr/>
          <w:p>
            <w:pPr>
              <w:pStyle w:val="Compact"/>
              <w:jc w:val="left"/>
            </w:pPr>
            <w:r>
              <w:t xml:space="preserve">recall@</w:t>
            </w:r>
            <m:oMath>
              <m:r>
                <m:t>k</m:t>
              </m:r>
            </m:oMath>
            <w:r>
              <w:t xml:space="preserve"> </w:t>
            </w:r>
            <w:r>
              <w:t xml:space="preserve">curves</w:t>
            </w:r>
          </w:p>
        </w:tc>
        <w:tc>
          <w:tcPr/>
          <w:p>
            <w:pPr>
              <w:pStyle w:val="Compact"/>
              <w:jc w:val="left"/>
            </w:pPr>
            <w:r>
              <w:t xml:space="preserve">comparing retrievers across</w:t>
            </w:r>
            <w:r>
              <w:t xml:space="preserve"> </w:t>
            </w:r>
            <m:oMath>
              <m:r>
                <m:t>k</m:t>
              </m:r>
            </m:oMath>
            <w:r>
              <w:t xml:space="preserve"> </w:t>
            </w:r>
            <w:r>
              <w:t xml:space="preserve">(Fig. 3)</w:t>
            </w:r>
          </w:p>
        </w:tc>
        <w:tc>
          <w:tcPr/>
          <w:p>
            <w:pPr>
              <w:pStyle w:val="Compact"/>
              <w:jc w:val="left"/>
            </w:pPr>
            <w:r>
              <w:t xml:space="preserve">curves that cross; differences of 1 to 2 questions look like gaps</w:t>
            </w:r>
          </w:p>
        </w:tc>
        <w:tc>
          <w:tcPr/>
          <w:p>
            <w:pPr>
              <w:pStyle w:val="Compact"/>
              <w:jc w:val="left"/>
            </w:pPr>
            <w:r>
              <w:rPr>
                <w:rStyle w:val="VerbatimChar"/>
              </w:rPr>
              <w:t xml:space="preserve">ax.plot(ks, recall, "o-")</w:t>
            </w:r>
          </w:p>
        </w:tc>
      </w:tr>
      <w:tr>
        <w:tc>
          <w:tcPr/>
          <w:p>
            <w:pPr>
              <w:pStyle w:val="Compact"/>
              <w:jc w:val="left"/>
            </w:pPr>
            <w:r>
              <w:t xml:space="preserve">recall-versus-work trade-off</w:t>
            </w:r>
          </w:p>
        </w:tc>
        <w:tc>
          <w:tcPr/>
          <w:p>
            <w:pPr>
              <w:pStyle w:val="Compact"/>
              <w:jc w:val="left"/>
            </w:pPr>
            <w:r>
              <w:t xml:space="preserve">speed-accuracy trade-offs (Fig. 4)</w:t>
            </w:r>
          </w:p>
        </w:tc>
        <w:tc>
          <w:tcPr/>
          <w:p>
            <w:pPr>
              <w:pStyle w:val="Compact"/>
              <w:jc w:val="left"/>
            </w:pPr>
            <w:r>
              <w:t xml:space="preserve">a log axis can make small costs look large</w:t>
            </w:r>
          </w:p>
        </w:tc>
        <w:tc>
          <w:tcPr/>
          <w:p>
            <w:pPr>
              <w:pStyle w:val="Compact"/>
              <w:jc w:val="left"/>
            </w:pPr>
            <w:r>
              <w:rPr>
                <w:rStyle w:val="VerbatimChar"/>
              </w:rPr>
              <w:t xml:space="preserve">ax.plot(cost, recall)</w:t>
            </w:r>
          </w:p>
        </w:tc>
      </w:tr>
      <w:tr>
        <w:tc>
          <w:tcPr/>
          <w:p>
            <w:pPr>
              <w:pStyle w:val="Compact"/>
              <w:jc w:val="left"/>
            </w:pPr>
            <w:r>
              <w:t xml:space="preserve">overlapping histograms and ROC curve</w:t>
            </w:r>
          </w:p>
        </w:tc>
        <w:tc>
          <w:tcPr/>
          <w:p>
            <w:pPr>
              <w:pStyle w:val="Compact"/>
              <w:jc w:val="left"/>
            </w:pPr>
            <w:r>
              <w:t xml:space="preserve">a score that separates two groups (Fig. 5)</w:t>
            </w:r>
          </w:p>
        </w:tc>
        <w:tc>
          <w:tcPr/>
          <w:p>
            <w:pPr>
              <w:pStyle w:val="Compact"/>
              <w:jc w:val="left"/>
            </w:pPr>
            <w:r>
              <w:t xml:space="preserve">a perfect AUC on an easy negative class (off-topic)</w:t>
            </w:r>
          </w:p>
        </w:tc>
        <w:tc>
          <w:tcPr/>
          <w:p>
            <w:pPr>
              <w:pStyle w:val="Compact"/>
              <w:jc w:val="left"/>
            </w:pPr>
            <w:r>
              <w:rPr>
                <w:rStyle w:val="VerbatimChar"/>
              </w:rPr>
              <w:t xml:space="preserve">ax.hist(..., alpha=.6)</w:t>
            </w:r>
            <w:r>
              <w:t xml:space="preserve"> </w:t>
            </w:r>
            <w:r>
              <w:t xml:space="preserve">and</w:t>
            </w:r>
            <w:r>
              <w:t xml:space="preserve"> </w:t>
            </w:r>
            <w:r>
              <w:rPr>
                <w:rStyle w:val="VerbatimChar"/>
              </w:rPr>
              <w:t xml:space="preserve">ax.plot(fpr, tpr)</w:t>
            </w:r>
          </w:p>
        </w:tc>
      </w:tr>
    </w:tbl>
    <w:bookmarkEnd w:id="53"/>
    <w:bookmarkStart w:id="54" w:name="problem-set"/>
    <w:p>
      <w:pPr>
        <w:pStyle w:val="Heading1"/>
      </w:pPr>
      <w:r>
        <w:t xml:space="preserve">9. Problem set</w:t>
      </w:r>
    </w:p>
    <w:p>
      <w:pPr>
        <w:pStyle w:val="Box-exercise"/>
      </w:pPr>
      <w:r>
        <w:rPr>
          <w:b/>
          <w:bCs/>
        </w:rPr>
        <w:t xml:space="preserve">Graded exercises</w:t>
      </w:r>
    </w:p>
    <w:p>
      <w:pPr>
        <w:pStyle w:val="Compact"/>
        <w:numPr>
          <w:ilvl w:val="0"/>
          <w:numId w:val="1009"/>
        </w:numPr>
      </w:pPr>
      <w:r>
        <w:t xml:space="preserve">(easy) Name the stage of the RAG pipeline where each of these failures happens: (a) the answer is split between two chunks; (b) the retrieved chunk does not fit the prompt; (c) the model ignores the evidence.</w:t>
      </w:r>
    </w:p>
    <w:p>
      <w:pPr>
        <w:pStyle w:val="Compact"/>
        <w:numPr>
          <w:ilvl w:val="0"/>
          <w:numId w:val="1009"/>
        </w:numPr>
      </w:pPr>
      <w:r>
        <w:t xml:space="preserve">(medium) Compute the BM25 score of the chunk</w:t>
      </w:r>
      <w:r>
        <w:t xml:space="preserve"> </w:t>
      </w:r>
      <w:r>
        <w:rPr>
          <w:rStyle w:val="VerbatimChar"/>
        </w:rPr>
        <w:t xml:space="preserve">apple apple cherry</w:t>
      </w:r>
      <w:r>
        <w:t xml:space="preserve"> </w:t>
      </w:r>
      <w:r>
        <w:t xml:space="preserve">for the query</w:t>
      </w:r>
      <w:r>
        <w:t xml:space="preserve"> </w:t>
      </w:r>
      <w:r>
        <w:rPr>
          <w:rStyle w:val="VerbatimChar"/>
        </w:rPr>
        <w:t xml:space="preserve">apple cherry</w:t>
      </w:r>
      <w:r>
        <w:t xml:space="preserve">, using</w:t>
      </w:r>
      <w:r>
        <w:t xml:space="preserve"> </w:t>
      </w:r>
      <m:oMath>
        <m:r>
          <m:t>N</m:t>
        </m:r>
        <m:r>
          <m:rPr>
            <m:sty m:val="p"/>
          </m:rPr>
          <m:t>=</m:t>
        </m:r>
        <m:r>
          <m:t>3</m:t>
        </m:r>
      </m:oMath>
      <w:r>
        <w:t xml:space="preserve"> </w:t>
      </w:r>
      <w:r>
        <w:t xml:space="preserve">chunks (</w:t>
      </w:r>
      <w:r>
        <w:rPr>
          <w:rStyle w:val="VerbatimChar"/>
        </w:rPr>
        <w:t xml:space="preserve">apple banana</w:t>
      </w:r>
      <w:r>
        <w:t xml:space="preserve">,</w:t>
      </w:r>
      <w:r>
        <w:t xml:space="preserve"> </w:t>
      </w:r>
      <w:r>
        <w:rPr>
          <w:rStyle w:val="VerbatimChar"/>
        </w:rPr>
        <w:t xml:space="preserve">apple apple cherry</w:t>
      </w:r>
      <w:r>
        <w:t xml:space="preserve">,</w:t>
      </w:r>
      <w:r>
        <w:t xml:space="preserve"> </w:t>
      </w:r>
      <w:r>
        <w:rPr>
          <w:rStyle w:val="VerbatimChar"/>
        </w:rPr>
        <w:t xml:space="preserve">durian</w:t>
      </w:r>
      <w:r>
        <w:t xml:space="preserve">),</w:t>
      </w:r>
      <w:r>
        <w:t xml:space="preserve"> </w:t>
      </w:r>
      <m:oMath>
        <m:sSub>
          <m:e>
            <m:r>
              <m:t>k</m:t>
            </m:r>
          </m:e>
          <m:sub>
            <m:r>
              <m:t>1</m:t>
            </m:r>
          </m:sub>
        </m:sSub>
        <m:r>
          <m:rPr>
            <m:sty m:val="p"/>
          </m:rPr>
          <m:t>=</m:t>
        </m:r>
        <m:r>
          <m:t>1.5</m:t>
        </m:r>
      </m:oMath>
      <w:r>
        <w:t xml:space="preserve">,</w:t>
      </w:r>
      <w:r>
        <w:t xml:space="preserve"> </w:t>
      </w:r>
      <m:oMath>
        <m:r>
          <m:t>b</m:t>
        </m:r>
        <m:r>
          <m:rPr>
            <m:sty m:val="p"/>
          </m:rPr>
          <m:t>=</m:t>
        </m:r>
        <m:r>
          <m:t>0.75</m:t>
        </m:r>
      </m:oMath>
      <w:r>
        <w:t xml:space="preserve">.</w:t>
      </w:r>
    </w:p>
    <w:p>
      <w:pPr>
        <w:pStyle w:val="Compact"/>
        <w:numPr>
          <w:ilvl w:val="0"/>
          <w:numId w:val="1009"/>
        </w:numPr>
      </w:pPr>
      <w:r>
        <w:t xml:space="preserve">(medium-hard) Two retrievers rank five chunks as</w:t>
      </w:r>
      <w:r>
        <w:t xml:space="preserve"> </w:t>
      </w:r>
      <m:oMath>
        <m:r>
          <m:rPr>
            <m:sty m:val="p"/>
          </m:rPr>
          <m:t>(</m:t>
        </m:r>
        <m:r>
          <m:t>3</m:t>
        </m:r>
        <m:r>
          <m:rPr>
            <m:sty m:val="p"/>
          </m:rPr>
          <m:t>,</m:t>
        </m:r>
        <m:r>
          <m:t>1</m:t>
        </m:r>
        <m:r>
          <m:rPr>
            <m:sty m:val="p"/>
          </m:rPr>
          <m:t>,</m:t>
        </m:r>
        <m:r>
          <m:t>0</m:t>
        </m:r>
        <m:r>
          <m:rPr>
            <m:sty m:val="p"/>
          </m:rPr>
          <m:t>,</m:t>
        </m:r>
        <m:r>
          <m:t>2</m:t>
        </m:r>
        <m:r>
          <m:rPr>
            <m:sty m:val="p"/>
          </m:rPr>
          <m:t>,</m:t>
        </m:r>
        <m:r>
          <m:t>4</m:t>
        </m:r>
        <m:r>
          <m:rPr>
            <m:sty m:val="p"/>
          </m:rPr>
          <m:t>)</m:t>
        </m:r>
      </m:oMath>
      <w:r>
        <w:t xml:space="preserve"> </w:t>
      </w:r>
      <w:r>
        <w:t xml:space="preserve">and</w:t>
      </w:r>
      <w:r>
        <w:t xml:space="preserve"> </w:t>
      </w:r>
      <m:oMath>
        <m:r>
          <m:rPr>
            <m:sty m:val="p"/>
          </m:rPr>
          <m:t>(</m:t>
        </m:r>
        <m:r>
          <m:t>1</m:t>
        </m:r>
        <m:r>
          <m:rPr>
            <m:sty m:val="p"/>
          </m:rPr>
          <m:t>,</m:t>
        </m:r>
        <m:r>
          <m:t>3</m:t>
        </m:r>
        <m:r>
          <m:rPr>
            <m:sty m:val="p"/>
          </m:rPr>
          <m:t>,</m:t>
        </m:r>
        <m:r>
          <m:t>4</m:t>
        </m:r>
        <m:r>
          <m:rPr>
            <m:sty m:val="p"/>
          </m:rPr>
          <m:t>,</m:t>
        </m:r>
        <m:r>
          <m:t>0</m:t>
        </m:r>
        <m:r>
          <m:rPr>
            <m:sty m:val="p"/>
          </m:rPr>
          <m:t>,</m:t>
        </m:r>
        <m:r>
          <m:t>2</m:t>
        </m:r>
        <m:r>
          <m:rPr>
            <m:sty m:val="p"/>
          </m:rPr>
          <m:t>)</m:t>
        </m:r>
      </m:oMath>
      <w:r>
        <w:t xml:space="preserve">. Compute the RRF scores with</w:t>
      </w:r>
      <w:r>
        <w:t xml:space="preserve"> </w:t>
      </w:r>
      <m:oMath>
        <m:r>
          <m:t>c</m:t>
        </m:r>
        <m:r>
          <m:rPr>
            <m:sty m:val="p"/>
          </m:rPr>
          <m:t>=</m:t>
        </m:r>
        <m:r>
          <m:t>60</m:t>
        </m:r>
      </m:oMath>
      <w:r>
        <w:t xml:space="preserve"> </w:t>
      </w:r>
      <w:r>
        <w:t xml:space="preserve">and give the fused order.</w:t>
      </w:r>
    </w:p>
    <w:p>
      <w:pPr>
        <w:pStyle w:val="Compact"/>
        <w:numPr>
          <w:ilvl w:val="0"/>
          <w:numId w:val="1009"/>
        </w:numPr>
      </w:pPr>
      <w:r>
        <w:t xml:space="preserve">(hard) Derive (3) for equal cells and show that the optimal number of cells is</w:t>
      </w:r>
      <w:r>
        <w:t xml:space="preserve"> </w:t>
      </w:r>
      <m:oMath>
        <m:rad>
          <m:radPr>
            <m:degHide m:val="on"/>
          </m:radPr>
          <m:deg/>
          <m:e>
            <m:r>
              <m:rPr>
                <m:nor/>
                <m:scr m:val="monospace"/>
                <m:sty m:val="p"/>
              </m:rPr>
              <m:t>nprobe</m:t>
            </m:r>
            <m:r>
              <m:t> </m:t>
            </m:r>
            <m:r>
              <m:t>N</m:t>
            </m:r>
          </m:e>
        </m:rad>
      </m:oMath>
      <w:r>
        <w:t xml:space="preserve">. For</w:t>
      </w:r>
      <w:r>
        <w:t xml:space="preserve"> </w:t>
      </w:r>
      <m:oMath>
        <m:r>
          <m:t>N</m:t>
        </m:r>
        <m:r>
          <m:rPr>
            <m:sty m:val="p"/>
          </m:rPr>
          <m:t>=</m:t>
        </m:r>
        <m:sSup>
          <m:e>
            <m:r>
              <m:t>10</m:t>
            </m:r>
          </m:e>
          <m:sup>
            <m:r>
              <m:t>7</m:t>
            </m:r>
          </m:sup>
        </m:sSup>
      </m:oMath>
      <w:r>
        <w:t xml:space="preserve"> </w:t>
      </w:r>
      <w:r>
        <w:t xml:space="preserve">and</w:t>
      </w:r>
      <w:r>
        <w:t xml:space="preserve"> </w:t>
      </w:r>
      <m:oMath>
        <m:r>
          <m:rPr>
            <m:nor/>
            <m:scr m:val="monospace"/>
            <m:sty m:val="p"/>
          </m:rPr>
          <m:t>nprobe</m:t>
        </m:r>
        <m:r>
          <m:rPr>
            <m:sty m:val="p"/>
          </m:rPr>
          <m:t>=</m:t>
        </m:r>
        <m:r>
          <m:t>10</m:t>
        </m:r>
      </m:oMath>
      <w:r>
        <w:t xml:space="preserve">, find the cost and the speed-up over exact search.</w:t>
      </w:r>
    </w:p>
    <w:p>
      <w:pPr>
        <w:pStyle w:val="Compact"/>
        <w:numPr>
          <w:ilvl w:val="0"/>
          <w:numId w:val="1009"/>
        </w:numPr>
      </w:pPr>
      <w:r>
        <w:t xml:space="preserve">(hardest) A system answers whenever coverage</w:t>
      </w:r>
      <w:r>
        <w:t xml:space="preserve"> </w:t>
      </w:r>
      <m:oMath>
        <m:r>
          <m:rPr>
            <m:sty m:val="p"/>
          </m:rPr>
          <m:t>≥</m:t>
        </m:r>
        <m:r>
          <m:t>τ</m:t>
        </m:r>
      </m:oMath>
      <w:r>
        <w:t xml:space="preserve">. Out of 30 answerable and 10 unanswerable questions, 25 and 4 respectively have coverage</w:t>
      </w:r>
      <w:r>
        <w:t xml:space="preserve"> </w:t>
      </w:r>
      <m:oMath>
        <m:r>
          <m:rPr>
            <m:sty m:val="p"/>
          </m:rPr>
          <m:t>≥</m:t>
        </m:r>
        <m:r>
          <m:t>τ</m:t>
        </m:r>
      </m:oMath>
      <w:r>
        <w:t xml:space="preserve">. Compute the share of answerable questions answered and the</w:t>
      </w:r>
      <w:r>
        <w:t xml:space="preserve"> </w:t>
      </w:r>
      <w:r>
        <w:rPr>
          <w:i/>
          <w:iCs/>
        </w:rPr>
        <w:t xml:space="preserve">precision</w:t>
      </w:r>
      <w:r>
        <w:t xml:space="preserve"> </w:t>
      </w:r>
      <w:r>
        <w:t xml:space="preserve">of answering (share of given answers that were to answerable questions). Then explain why the precision changes if the mix of questions in production is 50% unanswerable.</w:t>
      </w:r>
    </w:p>
    <w:bookmarkEnd w:id="54"/>
    <w:bookmarkStart w:id="55" w:name="retrieval-practice-and-recap"/>
    <w:p>
      <w:pPr>
        <w:pStyle w:val="Heading1"/>
      </w:pPr>
      <w:r>
        <w:t xml:space="preserve">10. Retrieval practice and recap</w:t>
      </w:r>
    </w:p>
    <w:p>
      <w:pPr>
        <w:pStyle w:val="FirstParagraph"/>
      </w:pPr>
      <w:r>
        <w:rPr>
          <w:b/>
          <w:bCs/>
        </w:rPr>
        <w:t xml:space="preserve">Answers to the Section 2 quiz.</w:t>
      </w:r>
    </w:p>
    <w:p>
      <w:pPr>
        <w:pStyle w:val="Compact"/>
        <w:numPr>
          <w:ilvl w:val="0"/>
          <w:numId w:val="1010"/>
        </w:numPr>
      </w:pPr>
      <w:r>
        <w:t xml:space="preserve">Knowledge limits (facts not in, or out of date in, the weights) and no provenance (it cannot cite a source), which together produce hallucination.</w:t>
      </w:r>
    </w:p>
    <w:p>
      <w:pPr>
        <w:pStyle w:val="Compact"/>
        <w:numPr>
          <w:ilvl w:val="0"/>
          <w:numId w:val="1010"/>
        </w:numPr>
      </w:pPr>
      <w:r>
        <w:t xml:space="preserve">It rewards query words that are rare across chunks and occur in the chunk (with saturation and length normalisation); it ignores meaning, word order and synonyms.</w:t>
      </w:r>
    </w:p>
    <w:p>
      <w:pPr>
        <w:pStyle w:val="Compact"/>
        <w:numPr>
          <w:ilvl w:val="0"/>
          <w:numId w:val="1010"/>
        </w:numPr>
      </w:pPr>
      <w:r>
        <w:t xml:space="preserve">If the gold phrase is split across the boundary, no single chunk contains it (2 to 3 of 30 questions at 150 to 300 characters without overlap).</w:t>
      </w:r>
    </w:p>
    <w:p>
      <w:pPr>
        <w:pStyle w:val="Compact"/>
        <w:numPr>
          <w:ilvl w:val="0"/>
          <w:numId w:val="1010"/>
        </w:numPr>
      </w:pPr>
      <w:r>
        <w:t xml:space="preserve">Because bigger chunks bring more text; recall per character retrieved is the fair measure (Figure 2, right panel).</w:t>
      </w:r>
    </w:p>
    <w:p>
      <w:pPr>
        <w:pStyle w:val="Compact"/>
        <w:numPr>
          <w:ilvl w:val="0"/>
          <w:numId w:val="1010"/>
        </w:numPr>
      </w:pPr>
      <w:r>
        <w:t xml:space="preserve">Exactness: the true nearest neighbour can sit in a cell that is not searched, so recall is below 1.</w:t>
      </w:r>
    </w:p>
    <w:p>
      <w:pPr>
        <w:pStyle w:val="FirstParagraph"/>
      </w:pPr>
      <w:r>
        <w:rPr>
          <w:b/>
          <w:bCs/>
        </w:rPr>
        <w:t xml:space="preserve">Explain it to a friend.</w:t>
      </w:r>
    </w:p>
    <w:p>
      <w:pPr>
        <w:pStyle w:val="Compact"/>
        <w:numPr>
          <w:ilvl w:val="0"/>
          <w:numId w:val="1011"/>
        </w:numPr>
      </w:pPr>
      <w:r>
        <w:t xml:space="preserve">Why is RAG like an open-book exam, and what can still go wrong?</w:t>
      </w:r>
    </w:p>
    <w:p>
      <w:pPr>
        <w:pStyle w:val="Compact"/>
        <w:numPr>
          <w:ilvl w:val="0"/>
          <w:numId w:val="1011"/>
        </w:numPr>
      </w:pPr>
      <w:r>
        <w:t xml:space="preserve">Why can the same chatbot answer correctly about a document it has never seen?</w:t>
      </w:r>
    </w:p>
    <w:p>
      <w:pPr>
        <w:pStyle w:val="Compact"/>
        <w:numPr>
          <w:ilvl w:val="0"/>
          <w:numId w:val="1011"/>
        </w:numPr>
      </w:pPr>
      <w:r>
        <w:t xml:space="preserve">Why is</w:t>
      </w:r>
      <w:r>
        <w:t xml:space="preserve"> </w:t>
      </w:r>
      <w:r>
        <w:t xml:space="preserve">“it answered”</w:t>
      </w:r>
      <w:r>
        <w:t xml:space="preserve"> </w:t>
      </w:r>
      <w:r>
        <w:t xml:space="preserve">not evidence that</w:t>
      </w:r>
      <w:r>
        <w:t xml:space="preserve"> </w:t>
      </w:r>
      <w:r>
        <w:t xml:space="preserve">“it found the right passage”</w:t>
      </w:r>
      <w:r>
        <w:t xml:space="preserve">?</w:t>
      </w:r>
    </w:p>
    <w:p>
      <w:pPr>
        <w:pStyle w:val="FirstParagraph"/>
      </w:pPr>
      <w:r>
        <w:rPr>
          <w:b/>
          <w:bCs/>
        </w:rPr>
        <w:t xml:space="preserve">Re-derive tomorrow without looking:</w:t>
      </w:r>
      <w:r>
        <w:t xml:space="preserve"> </w:t>
      </w:r>
      <w:r>
        <w:t xml:space="preserve">(a) the BM25 score for the apple example; (b) RRF for two rankings; (c) the optimal</w:t>
      </w:r>
      <w:r>
        <w:t xml:space="preserve"> </w:t>
      </w:r>
      <w:r>
        <w:rPr>
          <w:rStyle w:val="VerbatimChar"/>
        </w:rPr>
        <w:t xml:space="preserve">nlist</w:t>
      </w:r>
      <w:r>
        <w:t xml:space="preserve"> </w:t>
      </w:r>
      <m:oMath>
        <m:r>
          <m:rPr>
            <m:sty m:val="p"/>
          </m:rPr>
          <m:t>=</m:t>
        </m:r>
        <m:rad>
          <m:radPr>
            <m:degHide m:val="on"/>
          </m:radPr>
          <m:deg/>
          <m:e>
            <m:r>
              <m:rPr>
                <m:nor/>
                <m:scr m:val="monospace"/>
                <m:sty m:val="p"/>
              </m:rPr>
              <m:t>nprobe</m:t>
            </m:r>
            <m:r>
              <m:t> </m:t>
            </m:r>
            <m:r>
              <m:t>N</m:t>
            </m:r>
          </m:e>
        </m:rad>
      </m:oMath>
      <w:r>
        <w:t xml:space="preserve">.</w:t>
      </w:r>
    </w:p>
    <w:bookmarkEnd w:id="55"/>
    <w:bookmarkStart w:id="56" w:name="where-next"/>
    <w:p>
      <w:pPr>
        <w:pStyle w:val="Heading1"/>
      </w:pPr>
      <w:r>
        <w:t xml:space="preserve">11. Where next</w:t>
      </w:r>
    </w:p>
    <w:p>
      <w:pPr>
        <w:pStyle w:val="Compact"/>
        <w:numPr>
          <w:ilvl w:val="0"/>
          <w:numId w:val="1012"/>
        </w:numPr>
      </w:pPr>
      <w:r>
        <w:rPr>
          <w:b/>
          <w:bCs/>
        </w:rPr>
        <w:t xml:space="preserve">Next:</w:t>
      </w:r>
      <w:r>
        <w:t xml:space="preserve"> </w:t>
      </w:r>
      <w:r>
        <w:t xml:space="preserve">Unit 6 (fine-tuning and adaptation): when RAG is not enough (style, format, skills), and how LoRA, QLoRA and quantization make adaptation cheap.</w:t>
      </w:r>
    </w:p>
    <w:p>
      <w:pPr>
        <w:pStyle w:val="Compact"/>
        <w:numPr>
          <w:ilvl w:val="0"/>
          <w:numId w:val="1012"/>
        </w:numPr>
      </w:pPr>
      <w:r>
        <w:rPr>
          <w:b/>
          <w:bCs/>
        </w:rPr>
        <w:t xml:space="preserve">Terms met but not taught:</w:t>
      </w:r>
      <w:r>
        <w:t xml:space="preserve"> </w:t>
      </w:r>
      <w:r>
        <w:t xml:space="preserve">neural re-rankers, query rewriting, HNSW, product quantization, hybrid scoring weights.</w:t>
      </w:r>
    </w:p>
    <w:p>
      <w:pPr>
        <w:pStyle w:val="Compact"/>
        <w:numPr>
          <w:ilvl w:val="0"/>
          <w:numId w:val="1012"/>
        </w:numPr>
      </w:pPr>
      <w:r>
        <w:rPr>
          <w:b/>
          <w:bCs/>
        </w:rPr>
        <w:t xml:space="preserve">Open threads:</w:t>
      </w:r>
      <w:r>
        <w:t xml:space="preserve"> </w:t>
      </w:r>
      <w:r>
        <w:t xml:space="preserve">whether dense retrieval beats BM25 on this corpus with a larger question set (Section 3.5); whether overlap hurts or only appeared to (Section 3.2.1).</w:t>
      </w:r>
    </w:p>
    <w:bookmarkEnd w:id="5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8" Target="media/rId28.png" /><Relationship Type="http://schemas.openxmlformats.org/officeDocument/2006/relationships/image" Id="rId35" Target="media/rId35.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Retrieval-Augmented Generation: Finding the Evidence Before Answering</dc:title>
  <dc:creator>GenAI crash course</dc:creator>
  <cp:keywords/>
  <dcterms:created xsi:type="dcterms:W3CDTF">2026-10-09T05:26:02Z</dcterms:created>
  <dcterms:modified xsi:type="dcterms:W3CDTF">2026-10-09T05:26:02Z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2026-10-09</vt:lpwstr>
  </property>
  <property fmtid="{D5CDD505-2E9C-101B-9397-08002B2CF9AE}" pid="3" name="subtitle">
    <vt:lpwstr>Unit 5 of the Generative AI and LLM crash course</vt:lpwstr>
  </property>
</Properties>
</file>